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E9" w:rsidRDefault="00EC12E9" w:rsidP="00DC793F">
      <w:pPr>
        <w:spacing w:after="0" w:line="240" w:lineRule="auto"/>
        <w:jc w:val="center"/>
        <w:rPr>
          <w:rFonts w:ascii="Times New Roman" w:hAnsi="Times New Roman" w:cs="Times New Roman"/>
          <w:b/>
          <w:sz w:val="24"/>
          <w:szCs w:val="24"/>
        </w:rPr>
      </w:pPr>
    </w:p>
    <w:p w:rsidR="00DC793F" w:rsidRPr="00DC793F" w:rsidRDefault="00651CA3" w:rsidP="00DC79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TRABALH</w:t>
      </w:r>
      <w:r w:rsidR="00DC793F" w:rsidRPr="00DC793F">
        <w:rPr>
          <w:rFonts w:ascii="Times New Roman" w:hAnsi="Times New Roman" w:cs="Times New Roman"/>
          <w:b/>
          <w:sz w:val="24"/>
          <w:szCs w:val="24"/>
        </w:rPr>
        <w:t>O</w:t>
      </w:r>
      <w:r>
        <w:rPr>
          <w:rFonts w:ascii="Times New Roman" w:hAnsi="Times New Roman" w:cs="Times New Roman"/>
          <w:b/>
          <w:sz w:val="24"/>
          <w:szCs w:val="24"/>
        </w:rPr>
        <w:t xml:space="preserve"> COMPLETO</w:t>
      </w:r>
    </w:p>
    <w:p w:rsidR="00DC793F" w:rsidRPr="00DC793F" w:rsidRDefault="00DC793F" w:rsidP="00DC793F">
      <w:pPr>
        <w:spacing w:after="0" w:line="240" w:lineRule="auto"/>
        <w:jc w:val="center"/>
        <w:rPr>
          <w:rFonts w:ascii="Times New Roman" w:hAnsi="Times New Roman" w:cs="Times New Roman"/>
          <w:b/>
          <w:sz w:val="24"/>
          <w:szCs w:val="24"/>
        </w:rPr>
      </w:pPr>
    </w:p>
    <w:p w:rsidR="00DC793F" w:rsidRPr="00DC793F" w:rsidRDefault="00DC793F" w:rsidP="00DC793F">
      <w:pPr>
        <w:spacing w:after="0" w:line="240" w:lineRule="auto"/>
        <w:jc w:val="center"/>
        <w:rPr>
          <w:rFonts w:ascii="Times New Roman" w:hAnsi="Times New Roman" w:cs="Times New Roman"/>
          <w:b/>
          <w:sz w:val="24"/>
          <w:szCs w:val="24"/>
        </w:rPr>
      </w:pPr>
      <w:r w:rsidRPr="00DC793F">
        <w:rPr>
          <w:rFonts w:ascii="Times New Roman" w:hAnsi="Times New Roman" w:cs="Times New Roman"/>
          <w:sz w:val="24"/>
          <w:szCs w:val="24"/>
        </w:rPr>
        <w:t xml:space="preserve">Temática: Áreas degradadas e contaminadas </w:t>
      </w:r>
      <w:r w:rsidRPr="00DC793F">
        <w:rPr>
          <w:rFonts w:ascii="Times New Roman" w:hAnsi="Times New Roman" w:cs="Times New Roman"/>
          <w:color w:val="FF0000"/>
          <w:sz w:val="24"/>
          <w:szCs w:val="24"/>
        </w:rPr>
        <w:t>(Exemplo)</w:t>
      </w:r>
    </w:p>
    <w:p w:rsidR="00DC793F" w:rsidRPr="00DC793F" w:rsidRDefault="00DC793F" w:rsidP="00DC793F">
      <w:pPr>
        <w:spacing w:after="0" w:line="240" w:lineRule="auto"/>
        <w:jc w:val="center"/>
        <w:rPr>
          <w:rFonts w:ascii="Times New Roman" w:hAnsi="Times New Roman" w:cs="Times New Roman"/>
          <w:b/>
          <w:sz w:val="24"/>
          <w:szCs w:val="24"/>
        </w:rPr>
      </w:pPr>
    </w:p>
    <w:p w:rsidR="00DC793F" w:rsidRPr="00DC793F" w:rsidRDefault="00DC793F" w:rsidP="00DC793F">
      <w:pPr>
        <w:spacing w:after="0" w:line="240" w:lineRule="auto"/>
        <w:jc w:val="center"/>
        <w:rPr>
          <w:rFonts w:ascii="Times New Roman" w:hAnsi="Times New Roman" w:cs="Times New Roman"/>
          <w:b/>
          <w:sz w:val="24"/>
          <w:szCs w:val="24"/>
        </w:rPr>
      </w:pPr>
      <w:r w:rsidRPr="00DC793F">
        <w:rPr>
          <w:rFonts w:ascii="Times New Roman" w:hAnsi="Times New Roman" w:cs="Times New Roman"/>
          <w:b/>
          <w:sz w:val="24"/>
          <w:szCs w:val="24"/>
        </w:rPr>
        <w:t>TÍTULO DO TRABALHO: subtítulo (se houver)</w:t>
      </w:r>
    </w:p>
    <w:p w:rsidR="00DC793F" w:rsidRPr="00DC793F" w:rsidRDefault="00DC793F" w:rsidP="00DC793F">
      <w:pPr>
        <w:spacing w:after="0" w:line="240" w:lineRule="auto"/>
        <w:rPr>
          <w:rFonts w:ascii="Times New Roman" w:hAnsi="Times New Roman" w:cs="Times New Roman"/>
          <w:sz w:val="24"/>
          <w:szCs w:val="24"/>
        </w:rPr>
      </w:pPr>
    </w:p>
    <w:p w:rsidR="00DC793F" w:rsidRPr="00DC793F" w:rsidRDefault="00DC793F" w:rsidP="00DC793F">
      <w:pPr>
        <w:spacing w:after="0" w:line="240" w:lineRule="auto"/>
        <w:jc w:val="center"/>
        <w:rPr>
          <w:rFonts w:ascii="Times New Roman" w:hAnsi="Times New Roman" w:cs="Times New Roman"/>
          <w:sz w:val="24"/>
          <w:szCs w:val="24"/>
        </w:rPr>
      </w:pPr>
      <w:r w:rsidRPr="00DC793F">
        <w:rPr>
          <w:rFonts w:ascii="Times New Roman" w:hAnsi="Times New Roman" w:cs="Times New Roman"/>
          <w:sz w:val="24"/>
          <w:szCs w:val="24"/>
        </w:rPr>
        <w:t>Maria Aparecida da SILVA</w:t>
      </w:r>
      <w:r w:rsidRPr="00DC793F">
        <w:rPr>
          <w:rFonts w:ascii="Times New Roman" w:hAnsi="Times New Roman" w:cs="Times New Roman"/>
          <w:sz w:val="24"/>
          <w:szCs w:val="24"/>
          <w:vertAlign w:val="superscript"/>
        </w:rPr>
        <w:t>1*</w:t>
      </w:r>
      <w:r w:rsidRPr="00DC793F">
        <w:rPr>
          <w:rFonts w:ascii="Times New Roman" w:hAnsi="Times New Roman" w:cs="Times New Roman"/>
          <w:sz w:val="24"/>
          <w:szCs w:val="24"/>
        </w:rPr>
        <w:t>, João da COSTA</w:t>
      </w:r>
      <w:r w:rsidRPr="00DC793F">
        <w:rPr>
          <w:rFonts w:ascii="Times New Roman" w:hAnsi="Times New Roman" w:cs="Times New Roman"/>
          <w:sz w:val="24"/>
          <w:szCs w:val="24"/>
          <w:vertAlign w:val="superscript"/>
        </w:rPr>
        <w:t xml:space="preserve">2 </w:t>
      </w:r>
      <w:r w:rsidRPr="00DC793F">
        <w:rPr>
          <w:rFonts w:ascii="Times New Roman" w:hAnsi="Times New Roman" w:cs="Times New Roman"/>
          <w:color w:val="FF0000"/>
          <w:sz w:val="24"/>
          <w:szCs w:val="24"/>
        </w:rPr>
        <w:t>(Exemplo)</w:t>
      </w:r>
    </w:p>
    <w:p w:rsidR="00DC793F" w:rsidRPr="00DC793F" w:rsidRDefault="00DC793F" w:rsidP="00DC793F">
      <w:pPr>
        <w:spacing w:after="0" w:line="240" w:lineRule="auto"/>
        <w:rPr>
          <w:rFonts w:ascii="Times New Roman" w:hAnsi="Times New Roman" w:cs="Times New Roman"/>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b/>
          <w:sz w:val="24"/>
          <w:szCs w:val="24"/>
        </w:rPr>
        <w:t xml:space="preserve">Resumo: </w:t>
      </w:r>
      <w:r w:rsidRPr="00DC793F">
        <w:rPr>
          <w:rFonts w:ascii="Times New Roman" w:hAnsi="Times New Roman" w:cs="Times New Roman"/>
          <w:sz w:val="24"/>
          <w:szCs w:val="24"/>
        </w:rPr>
        <w:t xml:space="preserve">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bookmarkStart w:id="0" w:name="_GoBack"/>
      <w:bookmarkEnd w:id="0"/>
      <w:r w:rsidRPr="00DC793F">
        <w:rPr>
          <w:rFonts w:ascii="Times New Roman" w:hAnsi="Times New Roman" w:cs="Times New Roman"/>
          <w:sz w:val="24"/>
          <w:szCs w:val="24"/>
        </w:rPr>
        <w:t>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rsidR="00DC793F" w:rsidRPr="00DC793F" w:rsidRDefault="00DC793F" w:rsidP="00DC793F">
      <w:pPr>
        <w:spacing w:after="0" w:line="360" w:lineRule="auto"/>
        <w:jc w:val="both"/>
        <w:rPr>
          <w:rFonts w:ascii="Times New Roman" w:hAnsi="Times New Roman" w:cs="Times New Roman"/>
          <w:b/>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b/>
          <w:sz w:val="24"/>
          <w:szCs w:val="24"/>
        </w:rPr>
        <w:t xml:space="preserve">Palavras-chave: </w:t>
      </w:r>
      <w:r w:rsidRPr="00DC793F">
        <w:rPr>
          <w:rFonts w:ascii="Times New Roman" w:hAnsi="Times New Roman" w:cs="Times New Roman"/>
          <w:sz w:val="24"/>
          <w:szCs w:val="24"/>
        </w:rPr>
        <w:t>Primeira palavra. Segunda palavra. Terceira palavra.</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DC793F">
      <w:pPr>
        <w:spacing w:after="0" w:line="360" w:lineRule="auto"/>
        <w:jc w:val="both"/>
        <w:rPr>
          <w:rFonts w:ascii="Times New Roman" w:hAnsi="Times New Roman" w:cs="Times New Roman"/>
          <w:b/>
          <w:sz w:val="24"/>
          <w:szCs w:val="24"/>
        </w:rPr>
      </w:pPr>
      <w:r w:rsidRPr="00DC793F">
        <w:rPr>
          <w:rFonts w:ascii="Times New Roman" w:hAnsi="Times New Roman" w:cs="Times New Roman"/>
          <w:b/>
          <w:sz w:val="24"/>
          <w:szCs w:val="24"/>
        </w:rPr>
        <w:t>INTRODUÇÃO</w:t>
      </w:r>
    </w:p>
    <w:p w:rsidR="00DC793F" w:rsidRPr="00DC793F" w:rsidRDefault="00DC793F" w:rsidP="00DC793F">
      <w:pPr>
        <w:spacing w:after="0" w:line="360" w:lineRule="auto"/>
        <w:jc w:val="both"/>
        <w:rPr>
          <w:rFonts w:ascii="Times New Roman" w:hAnsi="Times New Roman" w:cs="Times New Roman"/>
          <w:b/>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 xml:space="preserve">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(OLIVEIRA; KUMMROW, 2008). </w:t>
      </w:r>
      <w:r w:rsidRPr="00DC793F">
        <w:rPr>
          <w:rFonts w:ascii="Times New Roman" w:hAnsi="Times New Roman" w:cs="Times New Roman"/>
          <w:color w:val="FF0000"/>
          <w:sz w:val="24"/>
          <w:szCs w:val="24"/>
        </w:rPr>
        <w:t>(Exemplo - para referências com até 3 autores)</w:t>
      </w:r>
    </w:p>
    <w:p w:rsidR="00AC4196" w:rsidRDefault="00DC793F" w:rsidP="00DC793F">
      <w:pPr>
        <w:spacing w:line="360" w:lineRule="auto"/>
        <w:ind w:firstLine="708"/>
        <w:jc w:val="both"/>
        <w:rPr>
          <w:rFonts w:ascii="Times New Roman" w:hAnsi="Times New Roman" w:cs="Times New Roman"/>
          <w:color w:val="FF0000"/>
          <w:sz w:val="24"/>
          <w:szCs w:val="24"/>
        </w:rPr>
      </w:pPr>
      <w:r w:rsidRPr="00DC793F">
        <w:rPr>
          <w:rFonts w:ascii="Times New Roman" w:hAnsi="Times New Roman" w:cs="Times New Roman"/>
          <w:sz w:val="24"/>
          <w:szCs w:val="24"/>
        </w:rPr>
        <w:t xml:space="preserve">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(RODRIGUES </w:t>
      </w:r>
      <w:r w:rsidRPr="00DC793F">
        <w:rPr>
          <w:rFonts w:ascii="Times New Roman" w:hAnsi="Times New Roman" w:cs="Times New Roman"/>
          <w:i/>
          <w:sz w:val="24"/>
          <w:szCs w:val="24"/>
        </w:rPr>
        <w:t>et al</w:t>
      </w:r>
      <w:r w:rsidRPr="00DC793F">
        <w:rPr>
          <w:rFonts w:ascii="Times New Roman" w:hAnsi="Times New Roman" w:cs="Times New Roman"/>
          <w:sz w:val="24"/>
          <w:szCs w:val="24"/>
        </w:rPr>
        <w:t xml:space="preserve">., 2017). </w:t>
      </w:r>
      <w:r w:rsidRPr="00DC793F">
        <w:rPr>
          <w:rFonts w:ascii="Times New Roman" w:hAnsi="Times New Roman" w:cs="Times New Roman"/>
          <w:color w:val="FF0000"/>
          <w:sz w:val="24"/>
          <w:szCs w:val="24"/>
        </w:rPr>
        <w:t>(Exemplo - para referências com mais de 3 autores)</w:t>
      </w:r>
    </w:p>
    <w:p w:rsidR="00771D97" w:rsidRPr="00DC793F" w:rsidRDefault="00771D97" w:rsidP="00DC793F">
      <w:pPr>
        <w:spacing w:line="360" w:lineRule="auto"/>
        <w:ind w:firstLine="708"/>
        <w:jc w:val="both"/>
        <w:rPr>
          <w:rFonts w:ascii="Times New Roman" w:hAnsi="Times New Roman" w:cs="Times New Roman"/>
          <w:color w:val="FF0000"/>
          <w:sz w:val="24"/>
          <w:szCs w:val="24"/>
        </w:rPr>
      </w:pPr>
      <w:r w:rsidRPr="00DC793F">
        <w:rPr>
          <w:rFonts w:ascii="Times New Roman" w:hAnsi="Times New Roman" w:cs="Times New Roman"/>
          <w:sz w:val="24"/>
          <w:szCs w:val="24"/>
        </w:rPr>
        <w:lastRenderedPageBreak/>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Pr>
          <w:rFonts w:ascii="Times New Roman" w:hAnsi="Times New Roman" w:cs="Times New Roman"/>
          <w:sz w:val="24"/>
          <w:szCs w:val="24"/>
        </w:rPr>
        <w:t>.</w:t>
      </w:r>
    </w:p>
    <w:p w:rsidR="00DC793F" w:rsidRPr="00DC793F" w:rsidRDefault="00DC793F" w:rsidP="00DC793F">
      <w:pPr>
        <w:spacing w:after="0" w:line="360" w:lineRule="auto"/>
        <w:ind w:firstLine="708"/>
        <w:jc w:val="both"/>
        <w:rPr>
          <w:rFonts w:ascii="Times New Roman" w:hAnsi="Times New Roman" w:cs="Times New Roman"/>
          <w:sz w:val="24"/>
          <w:szCs w:val="24"/>
        </w:rPr>
      </w:pPr>
      <w:r w:rsidRPr="00DC793F">
        <w:rPr>
          <w:rFonts w:ascii="Times New Roman" w:hAnsi="Times New Roman" w:cs="Times New Roman"/>
          <w:sz w:val="24"/>
          <w:szCs w:val="24"/>
        </w:rPr>
        <w:t>Objetivo objetivo objetivo objetivo objetivo objetivo objetivo objetivo objetivo objetivo objetivo objetivo objetivo objetivo objetivo objetivo objetivo objetivo objetivo objetivo objetivo objetivo.</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DC793F">
      <w:pPr>
        <w:spacing w:after="0" w:line="360" w:lineRule="auto"/>
        <w:jc w:val="both"/>
        <w:rPr>
          <w:rFonts w:ascii="Times New Roman" w:hAnsi="Times New Roman" w:cs="Times New Roman"/>
          <w:b/>
          <w:sz w:val="24"/>
          <w:szCs w:val="24"/>
        </w:rPr>
      </w:pPr>
      <w:r w:rsidRPr="00DC793F">
        <w:rPr>
          <w:rFonts w:ascii="Times New Roman" w:hAnsi="Times New Roman" w:cs="Times New Roman"/>
          <w:b/>
          <w:sz w:val="24"/>
          <w:szCs w:val="24"/>
        </w:rPr>
        <w:t>MATERIA</w:t>
      </w:r>
      <w:r w:rsidR="00B01ED2">
        <w:rPr>
          <w:rFonts w:ascii="Times New Roman" w:hAnsi="Times New Roman" w:cs="Times New Roman"/>
          <w:b/>
          <w:sz w:val="24"/>
          <w:szCs w:val="24"/>
        </w:rPr>
        <w:t>IS</w:t>
      </w:r>
      <w:r w:rsidRPr="00DC793F">
        <w:rPr>
          <w:rFonts w:ascii="Times New Roman" w:hAnsi="Times New Roman" w:cs="Times New Roman"/>
          <w:b/>
          <w:sz w:val="24"/>
          <w:szCs w:val="24"/>
        </w:rPr>
        <w:t xml:space="preserve"> E MÉTODOS</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 xml:space="preserve">Materiais e métodos materiais e métodos materiais e métodos materiais e métodos materiais e métodos materiais e métodos materiais e métodos materiais e métodos materiais e métodos materiais e métodos materiais e métodos materiais e métodos materiais e métodos materiais e métodos. </w:t>
      </w: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 xml:space="preserve">Materiais e métodos materiais e métodos materiais e métodos materiais e métodos materiais e métodos materiais e métodos materiais e métodos materiais e métodos materiais e métodos materiais e métodos materiais e métodos materiais e métodos materiais e métodos materiais e métodos. </w:t>
      </w: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 xml:space="preserve">Materiais e métodos materiais e métodos materiais e métodos materiais e métodos materiais e métodos materiais e métodos materiais e métodos materiais e métodos materiais e métodos materiais e métodos materiais e métodos materiais e métodos materiais e métodos materiais e métodos. </w:t>
      </w:r>
    </w:p>
    <w:p w:rsidR="00DC793F" w:rsidRPr="00DC793F" w:rsidRDefault="00DC793F" w:rsidP="00DC793F">
      <w:pPr>
        <w:spacing w:after="0" w:line="360" w:lineRule="auto"/>
        <w:jc w:val="both"/>
        <w:rPr>
          <w:rFonts w:ascii="Times New Roman" w:hAnsi="Times New Roman" w:cs="Times New Roman"/>
          <w:b/>
          <w:sz w:val="24"/>
          <w:szCs w:val="24"/>
        </w:rPr>
      </w:pPr>
    </w:p>
    <w:p w:rsidR="00DC793F" w:rsidRPr="00DC793F" w:rsidRDefault="00DC793F" w:rsidP="00DC793F">
      <w:pPr>
        <w:spacing w:after="0" w:line="360" w:lineRule="auto"/>
        <w:jc w:val="both"/>
        <w:rPr>
          <w:rFonts w:ascii="Times New Roman" w:hAnsi="Times New Roman" w:cs="Times New Roman"/>
          <w:b/>
          <w:sz w:val="24"/>
          <w:szCs w:val="24"/>
        </w:rPr>
      </w:pPr>
      <w:r w:rsidRPr="00DC793F">
        <w:rPr>
          <w:rFonts w:ascii="Times New Roman" w:hAnsi="Times New Roman" w:cs="Times New Roman"/>
          <w:b/>
          <w:sz w:val="24"/>
          <w:szCs w:val="24"/>
        </w:rPr>
        <w:t>RESULTADOS E DISCUSSÃO</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Resultados e discussão resultados e discussão resultados e discussão resultados e discussão resultados e discussão resultados e discussão resultados e discussão resultados e discussão resultados e discussão resultados e discussão resultados e discussão resultados e discussão.</w:t>
      </w: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Resultados e discussão resultados e discussão resultados e discussão resultados e discussão resultados e discussão resultados e discussão resultados e discussão resultados e discussão resultados e discussão resultados e discussão resultados e discussão resultados e discussão.</w:t>
      </w:r>
    </w:p>
    <w:p w:rsidR="00DC793F" w:rsidRPr="00DC793F" w:rsidRDefault="00DC793F" w:rsidP="00DC793F">
      <w:pPr>
        <w:spacing w:after="0" w:line="360" w:lineRule="auto"/>
        <w:rPr>
          <w:rFonts w:ascii="Times New Roman" w:hAnsi="Times New Roman" w:cs="Times New Roman"/>
          <w:sz w:val="24"/>
          <w:szCs w:val="24"/>
        </w:rPr>
      </w:pPr>
      <w:r w:rsidRPr="00DC793F">
        <w:rPr>
          <w:rFonts w:ascii="Times New Roman" w:hAnsi="Times New Roman" w:cs="Times New Roman"/>
          <w:b/>
          <w:sz w:val="24"/>
          <w:szCs w:val="24"/>
        </w:rPr>
        <w:lastRenderedPageBreak/>
        <w:t>Tabela 1 -</w:t>
      </w:r>
      <w:r w:rsidRPr="00DC793F">
        <w:rPr>
          <w:rFonts w:ascii="Times New Roman" w:hAnsi="Times New Roman" w:cs="Times New Roman"/>
          <w:sz w:val="24"/>
          <w:szCs w:val="24"/>
        </w:rPr>
        <w:t xml:space="preserve"> Frota de veículos por região do Brasil, em agosto de 2018. </w:t>
      </w:r>
      <w:r w:rsidRPr="00DC793F">
        <w:rPr>
          <w:rFonts w:ascii="Times New Roman" w:hAnsi="Times New Roman" w:cs="Times New Roman"/>
          <w:color w:val="FF0000"/>
          <w:sz w:val="24"/>
          <w:szCs w:val="24"/>
        </w:rPr>
        <w:t>(Exemplo)</w:t>
      </w:r>
    </w:p>
    <w:tbl>
      <w:tblPr>
        <w:tblStyle w:val="Tabelacomgrade"/>
        <w:tblW w:w="5000" w:type="pct"/>
        <w:jc w:val="center"/>
        <w:tblLook w:val="04A0"/>
      </w:tblPr>
      <w:tblGrid>
        <w:gridCol w:w="4374"/>
        <w:gridCol w:w="4913"/>
      </w:tblGrid>
      <w:tr w:rsidR="00DC793F" w:rsidRPr="00DC793F" w:rsidTr="00066399">
        <w:trPr>
          <w:jc w:val="center"/>
        </w:trPr>
        <w:tc>
          <w:tcPr>
            <w:tcW w:w="2355" w:type="pct"/>
            <w:tcBorders>
              <w:left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b/>
                <w:sz w:val="24"/>
                <w:szCs w:val="24"/>
              </w:rPr>
            </w:pPr>
            <w:r w:rsidRPr="00DC793F">
              <w:rPr>
                <w:rFonts w:ascii="Times New Roman" w:hAnsi="Times New Roman" w:cs="Times New Roman"/>
                <w:b/>
                <w:sz w:val="24"/>
                <w:szCs w:val="24"/>
              </w:rPr>
              <w:t>Região</w:t>
            </w:r>
          </w:p>
        </w:tc>
        <w:tc>
          <w:tcPr>
            <w:tcW w:w="2645" w:type="pct"/>
            <w:tcBorders>
              <w:left w:val="single" w:sz="4" w:space="0" w:color="FFFFFF" w:themeColor="background1"/>
              <w:bottom w:val="single" w:sz="4" w:space="0" w:color="auto"/>
              <w:right w:val="single" w:sz="4" w:space="0" w:color="FFFFFF" w:themeColor="background1"/>
            </w:tcBorders>
            <w:vAlign w:val="center"/>
          </w:tcPr>
          <w:p w:rsidR="00DC793F" w:rsidRPr="00DC793F" w:rsidRDefault="00DC793F" w:rsidP="00771D97">
            <w:pPr>
              <w:jc w:val="center"/>
              <w:rPr>
                <w:rFonts w:ascii="Times New Roman" w:hAnsi="Times New Roman" w:cs="Times New Roman"/>
                <w:b/>
                <w:sz w:val="24"/>
                <w:szCs w:val="24"/>
              </w:rPr>
            </w:pPr>
            <w:r w:rsidRPr="00DC793F">
              <w:rPr>
                <w:rFonts w:ascii="Times New Roman" w:hAnsi="Times New Roman" w:cs="Times New Roman"/>
                <w:b/>
                <w:sz w:val="24"/>
                <w:szCs w:val="24"/>
              </w:rPr>
              <w:t>Número de veículos</w:t>
            </w:r>
          </w:p>
        </w:tc>
      </w:tr>
      <w:tr w:rsidR="00DC793F" w:rsidRPr="00DC793F" w:rsidTr="00066399">
        <w:trPr>
          <w:jc w:val="center"/>
        </w:trPr>
        <w:tc>
          <w:tcPr>
            <w:tcW w:w="2355" w:type="pct"/>
            <w:tcBorders>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sz w:val="24"/>
                <w:szCs w:val="24"/>
              </w:rPr>
            </w:pPr>
            <w:r w:rsidRPr="00DC793F">
              <w:rPr>
                <w:rFonts w:ascii="Times New Roman" w:hAnsi="Times New Roman" w:cs="Times New Roman"/>
                <w:sz w:val="24"/>
                <w:szCs w:val="24"/>
              </w:rPr>
              <w:t>Norte</w:t>
            </w:r>
          </w:p>
        </w:tc>
        <w:tc>
          <w:tcPr>
            <w:tcW w:w="2645" w:type="pct"/>
            <w:tcBorders>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bCs/>
                <w:sz w:val="24"/>
                <w:szCs w:val="24"/>
              </w:rPr>
            </w:pPr>
            <w:r w:rsidRPr="00DC793F">
              <w:rPr>
                <w:rFonts w:ascii="Times New Roman" w:hAnsi="Times New Roman" w:cs="Times New Roman"/>
                <w:bCs/>
                <w:sz w:val="24"/>
                <w:szCs w:val="24"/>
              </w:rPr>
              <w:t>5 181 157</w:t>
            </w:r>
          </w:p>
        </w:tc>
      </w:tr>
      <w:tr w:rsidR="00DC793F" w:rsidRPr="00DC793F" w:rsidTr="00066399">
        <w:trPr>
          <w:jc w:val="center"/>
        </w:trPr>
        <w:tc>
          <w:tcPr>
            <w:tcW w:w="2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sz w:val="24"/>
                <w:szCs w:val="24"/>
              </w:rPr>
            </w:pPr>
            <w:r w:rsidRPr="00DC793F">
              <w:rPr>
                <w:rFonts w:ascii="Times New Roman" w:hAnsi="Times New Roman" w:cs="Times New Roman"/>
                <w:sz w:val="24"/>
                <w:szCs w:val="24"/>
              </w:rPr>
              <w:t>Centro-Oeste</w:t>
            </w:r>
          </w:p>
        </w:tc>
        <w:tc>
          <w:tcPr>
            <w:tcW w:w="26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bCs/>
                <w:sz w:val="24"/>
                <w:szCs w:val="24"/>
              </w:rPr>
            </w:pPr>
            <w:r w:rsidRPr="00DC793F">
              <w:rPr>
                <w:rFonts w:ascii="Times New Roman" w:hAnsi="Times New Roman" w:cs="Times New Roman"/>
                <w:bCs/>
                <w:sz w:val="24"/>
                <w:szCs w:val="24"/>
              </w:rPr>
              <w:t>9 254 366</w:t>
            </w:r>
          </w:p>
        </w:tc>
      </w:tr>
      <w:tr w:rsidR="00DC793F" w:rsidRPr="00DC793F" w:rsidTr="00066399">
        <w:trPr>
          <w:jc w:val="center"/>
        </w:trPr>
        <w:tc>
          <w:tcPr>
            <w:tcW w:w="2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sz w:val="24"/>
                <w:szCs w:val="24"/>
              </w:rPr>
            </w:pPr>
            <w:r w:rsidRPr="00DC793F">
              <w:rPr>
                <w:rFonts w:ascii="Times New Roman" w:hAnsi="Times New Roman" w:cs="Times New Roman"/>
                <w:sz w:val="24"/>
                <w:szCs w:val="24"/>
              </w:rPr>
              <w:t>Nordeste</w:t>
            </w:r>
          </w:p>
        </w:tc>
        <w:tc>
          <w:tcPr>
            <w:tcW w:w="26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bCs/>
                <w:sz w:val="24"/>
                <w:szCs w:val="24"/>
              </w:rPr>
            </w:pPr>
            <w:r w:rsidRPr="00DC793F">
              <w:rPr>
                <w:rFonts w:ascii="Times New Roman" w:hAnsi="Times New Roman" w:cs="Times New Roman"/>
                <w:bCs/>
                <w:sz w:val="24"/>
                <w:szCs w:val="24"/>
              </w:rPr>
              <w:t>17 128 843</w:t>
            </w:r>
          </w:p>
        </w:tc>
      </w:tr>
      <w:tr w:rsidR="00DC793F" w:rsidRPr="00DC793F" w:rsidTr="00066399">
        <w:trPr>
          <w:jc w:val="center"/>
        </w:trPr>
        <w:tc>
          <w:tcPr>
            <w:tcW w:w="2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sz w:val="24"/>
                <w:szCs w:val="24"/>
              </w:rPr>
            </w:pPr>
            <w:r w:rsidRPr="00DC793F">
              <w:rPr>
                <w:rFonts w:ascii="Times New Roman" w:hAnsi="Times New Roman" w:cs="Times New Roman"/>
                <w:sz w:val="24"/>
                <w:szCs w:val="24"/>
              </w:rPr>
              <w:t>Sul</w:t>
            </w:r>
          </w:p>
        </w:tc>
        <w:tc>
          <w:tcPr>
            <w:tcW w:w="26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C793F" w:rsidRPr="00DC793F" w:rsidRDefault="00DC793F" w:rsidP="00771D97">
            <w:pPr>
              <w:jc w:val="center"/>
              <w:rPr>
                <w:rFonts w:ascii="Times New Roman" w:hAnsi="Times New Roman" w:cs="Times New Roman"/>
                <w:bCs/>
                <w:sz w:val="24"/>
                <w:szCs w:val="24"/>
              </w:rPr>
            </w:pPr>
            <w:r w:rsidRPr="00DC793F">
              <w:rPr>
                <w:rFonts w:ascii="Times New Roman" w:hAnsi="Times New Roman" w:cs="Times New Roman"/>
                <w:bCs/>
                <w:sz w:val="24"/>
                <w:szCs w:val="24"/>
              </w:rPr>
              <w:t>19 550 353</w:t>
            </w:r>
          </w:p>
        </w:tc>
      </w:tr>
      <w:tr w:rsidR="00DC793F" w:rsidRPr="00DC793F" w:rsidTr="00066399">
        <w:trPr>
          <w:jc w:val="center"/>
        </w:trPr>
        <w:tc>
          <w:tcPr>
            <w:tcW w:w="235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C793F" w:rsidRPr="00DC793F" w:rsidRDefault="00DC793F" w:rsidP="00771D97">
            <w:pPr>
              <w:jc w:val="center"/>
              <w:rPr>
                <w:rFonts w:ascii="Times New Roman" w:hAnsi="Times New Roman" w:cs="Times New Roman"/>
                <w:sz w:val="24"/>
                <w:szCs w:val="24"/>
              </w:rPr>
            </w:pPr>
            <w:r w:rsidRPr="00DC793F">
              <w:rPr>
                <w:rFonts w:ascii="Times New Roman" w:hAnsi="Times New Roman" w:cs="Times New Roman"/>
                <w:sz w:val="24"/>
                <w:szCs w:val="24"/>
              </w:rPr>
              <w:t>Sudeste</w:t>
            </w:r>
          </w:p>
        </w:tc>
        <w:tc>
          <w:tcPr>
            <w:tcW w:w="264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C793F" w:rsidRPr="00DC793F" w:rsidRDefault="00DC793F" w:rsidP="00771D97">
            <w:pPr>
              <w:jc w:val="center"/>
              <w:rPr>
                <w:rFonts w:ascii="Times New Roman" w:hAnsi="Times New Roman" w:cs="Times New Roman"/>
                <w:bCs/>
                <w:sz w:val="24"/>
                <w:szCs w:val="24"/>
              </w:rPr>
            </w:pPr>
            <w:r w:rsidRPr="00DC793F">
              <w:rPr>
                <w:rFonts w:ascii="Times New Roman" w:hAnsi="Times New Roman" w:cs="Times New Roman"/>
                <w:bCs/>
                <w:sz w:val="24"/>
                <w:szCs w:val="24"/>
              </w:rPr>
              <w:t>48 328 479</w:t>
            </w:r>
          </w:p>
        </w:tc>
      </w:tr>
    </w:tbl>
    <w:p w:rsidR="00DC793F" w:rsidRPr="00DC793F" w:rsidRDefault="00DC793F" w:rsidP="00DC793F">
      <w:pPr>
        <w:spacing w:after="0" w:line="360" w:lineRule="auto"/>
        <w:rPr>
          <w:rFonts w:ascii="Times New Roman" w:hAnsi="Times New Roman" w:cs="Times New Roman"/>
          <w:sz w:val="24"/>
          <w:szCs w:val="24"/>
        </w:rPr>
      </w:pPr>
      <w:r w:rsidRPr="00DC793F">
        <w:rPr>
          <w:rFonts w:ascii="Times New Roman" w:hAnsi="Times New Roman" w:cs="Times New Roman"/>
          <w:sz w:val="24"/>
          <w:szCs w:val="24"/>
        </w:rPr>
        <w:t xml:space="preserve">Fonte: DENATRAN </w:t>
      </w:r>
      <w:r w:rsidRPr="00DC793F">
        <w:rPr>
          <w:rFonts w:ascii="Times New Roman" w:hAnsi="Times New Roman" w:cs="Times New Roman"/>
          <w:bCs/>
          <w:sz w:val="24"/>
          <w:szCs w:val="24"/>
        </w:rPr>
        <w:t>(2018, p. 30)</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DC793F">
      <w:pPr>
        <w:spacing w:after="0" w:line="360" w:lineRule="auto"/>
        <w:ind w:firstLine="708"/>
        <w:jc w:val="both"/>
        <w:rPr>
          <w:rFonts w:ascii="Times New Roman" w:hAnsi="Times New Roman" w:cs="Times New Roman"/>
          <w:sz w:val="24"/>
          <w:szCs w:val="24"/>
        </w:rPr>
      </w:pPr>
      <w:r w:rsidRPr="00DC793F">
        <w:rPr>
          <w:rFonts w:ascii="Times New Roman" w:hAnsi="Times New Roman" w:cs="Times New Roman"/>
          <w:sz w:val="24"/>
          <w:szCs w:val="24"/>
        </w:rPr>
        <w:t>Resultados e discussão resultados e discussão resultados e discussão resultados e discussão resultados e discussão resultados e discussão resultados e discussão resultados e discussão resultados e discussão resultados e discussão resultados e discussão resultados e discussão.</w:t>
      </w: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Resultados e discussão resultados e discussão resultados e discussão resultados e discussão resultados e discussão resultados e discussão resultados e discussão resultados e discussão resultados e discussão resultados e discussão resultados e discussão resultados e discussão.</w:t>
      </w:r>
    </w:p>
    <w:p w:rsidR="00DC793F" w:rsidRPr="00DC793F" w:rsidRDefault="00DC793F" w:rsidP="00DC793F">
      <w:pPr>
        <w:spacing w:after="0" w:line="360" w:lineRule="auto"/>
        <w:rPr>
          <w:rFonts w:ascii="Times New Roman" w:hAnsi="Times New Roman" w:cs="Times New Roman"/>
          <w:sz w:val="24"/>
          <w:szCs w:val="24"/>
        </w:rPr>
      </w:pPr>
    </w:p>
    <w:p w:rsidR="00DC793F" w:rsidRPr="00DC793F" w:rsidRDefault="00DC793F" w:rsidP="00DC793F">
      <w:pPr>
        <w:spacing w:after="0" w:line="360" w:lineRule="auto"/>
        <w:rPr>
          <w:rFonts w:ascii="Times New Roman" w:hAnsi="Times New Roman" w:cs="Times New Roman"/>
          <w:sz w:val="24"/>
          <w:szCs w:val="24"/>
        </w:rPr>
      </w:pPr>
      <w:r w:rsidRPr="00DC793F">
        <w:rPr>
          <w:rFonts w:ascii="Times New Roman" w:hAnsi="Times New Roman" w:cs="Times New Roman"/>
          <w:b/>
          <w:sz w:val="24"/>
          <w:szCs w:val="24"/>
        </w:rPr>
        <w:t>Gráfico 1 -</w:t>
      </w:r>
      <w:r w:rsidRPr="00DC793F">
        <w:rPr>
          <w:rFonts w:ascii="Times New Roman" w:hAnsi="Times New Roman" w:cs="Times New Roman"/>
          <w:sz w:val="24"/>
          <w:szCs w:val="24"/>
        </w:rPr>
        <w:t xml:space="preserve"> Frota de veículos (%) por região do Brasil, em agosto de 2018. </w:t>
      </w:r>
      <w:r w:rsidRPr="00DC793F">
        <w:rPr>
          <w:rFonts w:ascii="Times New Roman" w:hAnsi="Times New Roman" w:cs="Times New Roman"/>
          <w:color w:val="FF0000"/>
          <w:sz w:val="24"/>
          <w:szCs w:val="24"/>
        </w:rPr>
        <w:t>(Exemplo)</w:t>
      </w:r>
    </w:p>
    <w:p w:rsidR="00DC793F" w:rsidRPr="00DC793F" w:rsidRDefault="00DC793F" w:rsidP="00DC793F">
      <w:pPr>
        <w:spacing w:after="0" w:line="360" w:lineRule="auto"/>
        <w:jc w:val="center"/>
        <w:rPr>
          <w:rFonts w:ascii="Times New Roman" w:hAnsi="Times New Roman" w:cs="Times New Roman"/>
          <w:sz w:val="24"/>
          <w:szCs w:val="24"/>
        </w:rPr>
      </w:pPr>
      <w:r w:rsidRPr="00DC793F">
        <w:rPr>
          <w:rFonts w:ascii="Times New Roman" w:hAnsi="Times New Roman" w:cs="Times New Roman"/>
          <w:noProof/>
          <w:sz w:val="24"/>
          <w:szCs w:val="24"/>
          <w:lang w:eastAsia="pt-BR"/>
        </w:rPr>
        <w:drawing>
          <wp:inline distT="0" distB="0" distL="0" distR="0">
            <wp:extent cx="4305300" cy="1952625"/>
            <wp:effectExtent l="0" t="0" r="0" b="0"/>
            <wp:docPr id="3" name="Gráfico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4B0CB68-FF42-4514-8F66-AAA9496AC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793F" w:rsidRPr="00DC793F" w:rsidRDefault="00DC793F" w:rsidP="005055F2">
      <w:pPr>
        <w:spacing w:after="0" w:line="360" w:lineRule="auto"/>
        <w:rPr>
          <w:rFonts w:ascii="Times New Roman" w:hAnsi="Times New Roman" w:cs="Times New Roman"/>
          <w:sz w:val="24"/>
          <w:szCs w:val="24"/>
        </w:rPr>
      </w:pPr>
      <w:r w:rsidRPr="00DC793F">
        <w:rPr>
          <w:rFonts w:ascii="Times New Roman" w:hAnsi="Times New Roman" w:cs="Times New Roman"/>
          <w:sz w:val="24"/>
          <w:szCs w:val="24"/>
        </w:rPr>
        <w:t xml:space="preserve">Fonte: DENATRAN </w:t>
      </w:r>
      <w:r w:rsidRPr="00DC793F">
        <w:rPr>
          <w:rFonts w:ascii="Times New Roman" w:hAnsi="Times New Roman" w:cs="Times New Roman"/>
          <w:bCs/>
          <w:sz w:val="24"/>
          <w:szCs w:val="24"/>
        </w:rPr>
        <w:t>(2018, p. 37)</w:t>
      </w:r>
    </w:p>
    <w:p w:rsidR="00DC793F" w:rsidRPr="00DC793F" w:rsidRDefault="00DC793F" w:rsidP="00DC793F">
      <w:pPr>
        <w:spacing w:after="0" w:line="360" w:lineRule="auto"/>
        <w:jc w:val="both"/>
        <w:rPr>
          <w:rFonts w:ascii="Times New Roman" w:hAnsi="Times New Roman" w:cs="Times New Roman"/>
          <w:sz w:val="24"/>
          <w:szCs w:val="24"/>
        </w:rPr>
      </w:pPr>
    </w:p>
    <w:p w:rsidR="007826FD" w:rsidRDefault="00DC793F" w:rsidP="00DC793F">
      <w:pPr>
        <w:spacing w:after="0" w:line="360" w:lineRule="auto"/>
        <w:jc w:val="both"/>
        <w:rPr>
          <w:rFonts w:ascii="Times New Roman" w:hAnsi="Times New Roman" w:cs="Times New Roman"/>
          <w:b/>
          <w:sz w:val="24"/>
          <w:szCs w:val="24"/>
        </w:rPr>
      </w:pPr>
      <w:r w:rsidRPr="00DC793F">
        <w:rPr>
          <w:rFonts w:ascii="Times New Roman" w:hAnsi="Times New Roman" w:cs="Times New Roman"/>
          <w:sz w:val="24"/>
          <w:szCs w:val="24"/>
        </w:rPr>
        <w:tab/>
        <w:t>Resultados e discussão resultados e discussão resultados e discussão resultados e discussão resultados e discussão resultados e discussão resultados e discussão resultados e discussão resultados e discussão resultados e discussão resultados e d</w:t>
      </w:r>
      <w:r w:rsidR="007826FD">
        <w:rPr>
          <w:rFonts w:ascii="Times New Roman" w:hAnsi="Times New Roman" w:cs="Times New Roman"/>
          <w:sz w:val="24"/>
          <w:szCs w:val="24"/>
        </w:rPr>
        <w:t xml:space="preserve">iscussão resultados e discussão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sidRPr="007826FD">
        <w:rPr>
          <w:rFonts w:ascii="Times New Roman" w:hAnsi="Times New Roman" w:cs="Times New Roman"/>
          <w:sz w:val="24"/>
          <w:szCs w:val="24"/>
        </w:rPr>
        <w:t xml:space="preserve"> </w:t>
      </w:r>
      <w:r w:rsidR="007826FD" w:rsidRPr="00DC793F">
        <w:rPr>
          <w:rFonts w:ascii="Times New Roman" w:hAnsi="Times New Roman" w:cs="Times New Roman"/>
          <w:sz w:val="24"/>
          <w:szCs w:val="24"/>
        </w:rPr>
        <w:t>resultados e discussão</w:t>
      </w:r>
      <w:r w:rsidR="007826FD">
        <w:rPr>
          <w:rFonts w:ascii="Times New Roman" w:hAnsi="Times New Roman" w:cs="Times New Roman"/>
          <w:sz w:val="24"/>
          <w:szCs w:val="24"/>
        </w:rPr>
        <w:t>.</w:t>
      </w:r>
    </w:p>
    <w:p w:rsidR="00DC793F" w:rsidRPr="00DC793F" w:rsidRDefault="00DC793F" w:rsidP="00DC793F">
      <w:pPr>
        <w:spacing w:after="0" w:line="360" w:lineRule="auto"/>
        <w:jc w:val="both"/>
        <w:rPr>
          <w:rFonts w:ascii="Times New Roman" w:hAnsi="Times New Roman" w:cs="Times New Roman"/>
          <w:b/>
          <w:sz w:val="24"/>
          <w:szCs w:val="24"/>
        </w:rPr>
      </w:pPr>
      <w:r w:rsidRPr="00DC793F">
        <w:rPr>
          <w:rFonts w:ascii="Times New Roman" w:hAnsi="Times New Roman" w:cs="Times New Roman"/>
          <w:b/>
          <w:sz w:val="24"/>
          <w:szCs w:val="24"/>
        </w:rPr>
        <w:lastRenderedPageBreak/>
        <w:t>CONCLUSÕES</w:t>
      </w:r>
    </w:p>
    <w:p w:rsidR="00DC793F" w:rsidRPr="00DC793F" w:rsidRDefault="00DC793F" w:rsidP="00DC793F">
      <w:pPr>
        <w:spacing w:after="0" w:line="360" w:lineRule="auto"/>
        <w:jc w:val="both"/>
        <w:rPr>
          <w:rFonts w:ascii="Times New Roman" w:hAnsi="Times New Roman" w:cs="Times New Roman"/>
          <w:sz w:val="24"/>
          <w:szCs w:val="24"/>
        </w:rPr>
      </w:pPr>
    </w:p>
    <w:p w:rsidR="00DC793F" w:rsidRPr="00DC793F" w:rsidRDefault="00DC793F" w:rsidP="00771D97">
      <w:pPr>
        <w:spacing w:line="360" w:lineRule="auto"/>
        <w:jc w:val="both"/>
        <w:rPr>
          <w:rFonts w:ascii="Times New Roman" w:hAnsi="Times New Roman" w:cs="Times New Roman"/>
          <w:sz w:val="24"/>
          <w:szCs w:val="24"/>
        </w:rPr>
      </w:pPr>
      <w:r w:rsidRPr="00DC793F">
        <w:rPr>
          <w:rFonts w:ascii="Times New Roman" w:hAnsi="Times New Roman" w:cs="Times New Roman"/>
          <w:sz w:val="24"/>
          <w:szCs w:val="24"/>
        </w:rPr>
        <w:tab/>
        <w:t>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w:t>
      </w: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sz w:val="24"/>
          <w:szCs w:val="24"/>
        </w:rPr>
        <w:tab/>
        <w:t>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w:t>
      </w:r>
    </w:p>
    <w:p w:rsidR="00DC793F" w:rsidRPr="00DC793F" w:rsidRDefault="00DC793F" w:rsidP="00DC793F">
      <w:pPr>
        <w:spacing w:after="0" w:line="360" w:lineRule="auto"/>
        <w:jc w:val="both"/>
        <w:rPr>
          <w:rFonts w:ascii="Times New Roman" w:hAnsi="Times New Roman" w:cs="Times New Roman"/>
          <w:b/>
          <w:sz w:val="24"/>
          <w:szCs w:val="24"/>
        </w:rPr>
      </w:pPr>
    </w:p>
    <w:p w:rsidR="00DC793F" w:rsidRPr="00DC793F" w:rsidRDefault="00DC793F" w:rsidP="00DC793F">
      <w:pPr>
        <w:spacing w:after="0" w:line="360" w:lineRule="auto"/>
        <w:jc w:val="both"/>
        <w:rPr>
          <w:rFonts w:ascii="Times New Roman" w:hAnsi="Times New Roman" w:cs="Times New Roman"/>
          <w:sz w:val="24"/>
          <w:szCs w:val="24"/>
        </w:rPr>
      </w:pPr>
      <w:r w:rsidRPr="00DC793F">
        <w:rPr>
          <w:rFonts w:ascii="Times New Roman" w:hAnsi="Times New Roman" w:cs="Times New Roman"/>
          <w:b/>
          <w:sz w:val="24"/>
          <w:szCs w:val="24"/>
        </w:rPr>
        <w:t>Apoio financeiro:</w:t>
      </w:r>
      <w:r w:rsidR="00B66245">
        <w:rPr>
          <w:rFonts w:ascii="Times New Roman" w:hAnsi="Times New Roman" w:cs="Times New Roman"/>
          <w:b/>
          <w:sz w:val="24"/>
          <w:szCs w:val="24"/>
        </w:rPr>
        <w:t xml:space="preserve"> </w:t>
      </w:r>
      <w:r w:rsidRPr="00DC793F">
        <w:rPr>
          <w:rFonts w:ascii="Times New Roman" w:hAnsi="Times New Roman" w:cs="Times New Roman"/>
          <w:color w:val="FF0000"/>
          <w:sz w:val="24"/>
          <w:szCs w:val="24"/>
        </w:rPr>
        <w:t>(Exemplo)</w:t>
      </w:r>
      <w:r w:rsidRPr="00DC793F">
        <w:rPr>
          <w:rFonts w:ascii="Times New Roman" w:hAnsi="Times New Roman" w:cs="Times New Roman"/>
          <w:sz w:val="24"/>
          <w:szCs w:val="24"/>
        </w:rPr>
        <w:t xml:space="preserve"> Conselho Nacional de Desenvolvimento Científico e Tecnológico (CNPq) ou Coordenação de Aperfeiçoamento de Pessoal de Nível Superior (</w:t>
      </w:r>
      <w:r w:rsidRPr="00DC793F">
        <w:rPr>
          <w:rFonts w:ascii="Times New Roman" w:hAnsi="Times New Roman" w:cs="Times New Roman"/>
          <w:caps/>
          <w:sz w:val="24"/>
          <w:szCs w:val="24"/>
        </w:rPr>
        <w:t>Capes</w:t>
      </w:r>
      <w:r w:rsidRPr="00DC793F">
        <w:rPr>
          <w:rFonts w:ascii="Times New Roman" w:hAnsi="Times New Roman" w:cs="Times New Roman"/>
          <w:sz w:val="24"/>
          <w:szCs w:val="24"/>
        </w:rPr>
        <w:t>) ou Universidade Federal de Uberlândia (UFU) ou Programa de pós-graduação ou instituição privada.</w:t>
      </w:r>
    </w:p>
    <w:p w:rsidR="00DC793F" w:rsidRPr="00DC793F" w:rsidRDefault="00DC793F" w:rsidP="00DC793F">
      <w:pPr>
        <w:spacing w:after="0" w:line="360" w:lineRule="auto"/>
        <w:jc w:val="both"/>
        <w:rPr>
          <w:rFonts w:ascii="Times New Roman" w:hAnsi="Times New Roman" w:cs="Times New Roman"/>
          <w:b/>
          <w:sz w:val="24"/>
          <w:szCs w:val="24"/>
        </w:rPr>
      </w:pPr>
    </w:p>
    <w:p w:rsidR="007826FD" w:rsidRPr="00DC793F" w:rsidRDefault="00DC793F" w:rsidP="007826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FF0000"/>
          <w:sz w:val="24"/>
          <w:szCs w:val="24"/>
        </w:rPr>
      </w:pPr>
      <w:r w:rsidRPr="00DC793F">
        <w:rPr>
          <w:rFonts w:ascii="Times New Roman" w:hAnsi="Times New Roman" w:cs="Times New Roman"/>
          <w:b/>
          <w:sz w:val="24"/>
          <w:szCs w:val="24"/>
        </w:rPr>
        <w:t>REFERÊNCIAS</w:t>
      </w:r>
      <w:r w:rsidR="007826FD" w:rsidRPr="007826FD">
        <w:rPr>
          <w:rFonts w:ascii="Times New Roman" w:hAnsi="Times New Roman" w:cs="Times New Roman"/>
          <w:color w:val="FF0000"/>
          <w:sz w:val="24"/>
          <w:szCs w:val="24"/>
        </w:rPr>
        <w:t xml:space="preserve"> </w:t>
      </w:r>
      <w:r w:rsidR="007826FD">
        <w:rPr>
          <w:rFonts w:ascii="Times New Roman" w:hAnsi="Times New Roman" w:cs="Times New Roman"/>
          <w:color w:val="FF0000"/>
          <w:sz w:val="24"/>
          <w:szCs w:val="24"/>
        </w:rPr>
        <w:t>(Seguir as normas da ABNT para</w:t>
      </w:r>
      <w:r w:rsidR="007826FD" w:rsidRPr="00DC793F">
        <w:rPr>
          <w:rFonts w:ascii="Times New Roman" w:hAnsi="Times New Roman" w:cs="Times New Roman"/>
          <w:color w:val="FF0000"/>
          <w:sz w:val="24"/>
          <w:szCs w:val="24"/>
        </w:rPr>
        <w:t xml:space="preserve"> referência</w:t>
      </w:r>
      <w:r w:rsidR="007826FD">
        <w:rPr>
          <w:rFonts w:ascii="Times New Roman" w:hAnsi="Times New Roman" w:cs="Times New Roman"/>
          <w:color w:val="FF0000"/>
          <w:sz w:val="24"/>
          <w:szCs w:val="24"/>
        </w:rPr>
        <w:t>s)</w:t>
      </w:r>
    </w:p>
    <w:p w:rsidR="00DC793F" w:rsidRPr="00DC793F" w:rsidRDefault="00DC793F" w:rsidP="00D7391F">
      <w:pPr>
        <w:spacing w:after="0" w:line="240" w:lineRule="auto"/>
        <w:jc w:val="both"/>
        <w:rPr>
          <w:rFonts w:ascii="Times New Roman" w:hAnsi="Times New Roman" w:cs="Times New Roman"/>
          <w:sz w:val="24"/>
          <w:szCs w:val="24"/>
        </w:rPr>
      </w:pPr>
    </w:p>
    <w:p w:rsidR="00DC793F" w:rsidRPr="00DC793F" w:rsidRDefault="00DC793F" w:rsidP="00D739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FF0000"/>
          <w:sz w:val="24"/>
          <w:szCs w:val="24"/>
        </w:rPr>
      </w:pPr>
      <w:r w:rsidRPr="00DC793F">
        <w:rPr>
          <w:rFonts w:ascii="Times New Roman" w:hAnsi="Times New Roman" w:cs="Times New Roman"/>
          <w:color w:val="FF0000"/>
          <w:sz w:val="24"/>
          <w:szCs w:val="24"/>
        </w:rPr>
        <w:t>Exemplo de referência de capítulo de livro:</w:t>
      </w:r>
    </w:p>
    <w:p w:rsidR="00DC793F" w:rsidRPr="00DC793F" w:rsidRDefault="00DC793F" w:rsidP="00B01E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sidRPr="00DC793F">
        <w:rPr>
          <w:rFonts w:ascii="Times New Roman" w:hAnsi="Times New Roman" w:cs="Times New Roman"/>
          <w:sz w:val="24"/>
          <w:szCs w:val="24"/>
        </w:rPr>
        <w:t>OLIVEIRA, D. P.; KUMMROW, F. Poluentes da Atmosfera</w:t>
      </w:r>
      <w:r w:rsidRPr="00DC793F">
        <w:rPr>
          <w:rFonts w:ascii="Times New Roman" w:hAnsi="Times New Roman" w:cs="Times New Roman"/>
          <w:i/>
          <w:sz w:val="24"/>
          <w:szCs w:val="24"/>
        </w:rPr>
        <w:t xml:space="preserve">. </w:t>
      </w:r>
      <w:r w:rsidR="00B01ED2" w:rsidRPr="00DC793F">
        <w:rPr>
          <w:rFonts w:ascii="Times New Roman" w:hAnsi="Times New Roman" w:cs="Times New Roman"/>
          <w:i/>
          <w:sz w:val="24"/>
          <w:szCs w:val="24"/>
        </w:rPr>
        <w:t>In</w:t>
      </w:r>
      <w:r w:rsidR="00B01ED2" w:rsidRPr="00DC793F">
        <w:rPr>
          <w:rFonts w:ascii="Times New Roman" w:hAnsi="Times New Roman" w:cs="Times New Roman"/>
          <w:sz w:val="24"/>
          <w:szCs w:val="24"/>
        </w:rPr>
        <w:t xml:space="preserve">: </w:t>
      </w:r>
      <w:r w:rsidRPr="00DC793F">
        <w:rPr>
          <w:rFonts w:ascii="Times New Roman" w:hAnsi="Times New Roman" w:cs="Times New Roman"/>
          <w:sz w:val="24"/>
          <w:szCs w:val="24"/>
        </w:rPr>
        <w:t xml:space="preserve">OGA, S.; CAMARGO, M. M. A.; BATISTUZZO, J. A. O. (ed.).  </w:t>
      </w:r>
      <w:r w:rsidRPr="00DC793F">
        <w:rPr>
          <w:rFonts w:ascii="Times New Roman" w:hAnsi="Times New Roman" w:cs="Times New Roman"/>
          <w:b/>
          <w:bCs/>
          <w:sz w:val="24"/>
          <w:szCs w:val="24"/>
        </w:rPr>
        <w:t>Fundamentos da Toxicologia</w:t>
      </w:r>
      <w:r w:rsidRPr="00DC793F">
        <w:rPr>
          <w:rFonts w:ascii="Times New Roman" w:hAnsi="Times New Roman" w:cs="Times New Roman"/>
          <w:bCs/>
          <w:sz w:val="24"/>
          <w:szCs w:val="24"/>
        </w:rPr>
        <w:t xml:space="preserve">. 3. ed. </w:t>
      </w:r>
      <w:r w:rsidRPr="00DC793F">
        <w:rPr>
          <w:rFonts w:ascii="Times New Roman" w:hAnsi="Times New Roman" w:cs="Times New Roman"/>
          <w:sz w:val="24"/>
          <w:szCs w:val="24"/>
        </w:rPr>
        <w:t>São Paulo: Atheneu Editora, 2008. p. 143-164.</w:t>
      </w:r>
    </w:p>
    <w:p w:rsidR="00DC793F" w:rsidRPr="00DC793F" w:rsidRDefault="00DC793F" w:rsidP="00D739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DC793F" w:rsidRPr="00DC793F" w:rsidRDefault="00DC793F" w:rsidP="00D739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FF0000"/>
          <w:sz w:val="24"/>
          <w:szCs w:val="24"/>
        </w:rPr>
      </w:pPr>
      <w:r w:rsidRPr="00DC793F">
        <w:rPr>
          <w:rFonts w:ascii="Times New Roman" w:hAnsi="Times New Roman" w:cs="Times New Roman"/>
          <w:color w:val="FF0000"/>
          <w:sz w:val="24"/>
          <w:szCs w:val="24"/>
        </w:rPr>
        <w:t>Exemplo de referência de artigo científico:</w:t>
      </w:r>
    </w:p>
    <w:p w:rsidR="00DC793F" w:rsidRPr="00D7391F" w:rsidRDefault="00DC793F" w:rsidP="00B01ED2">
      <w:pPr>
        <w:spacing w:after="0" w:line="240" w:lineRule="auto"/>
        <w:jc w:val="both"/>
        <w:rPr>
          <w:rFonts w:ascii="Times New Roman" w:hAnsi="Times New Roman" w:cs="Times New Roman"/>
          <w:bCs/>
          <w:sz w:val="24"/>
          <w:szCs w:val="24"/>
        </w:rPr>
      </w:pPr>
      <w:r w:rsidRPr="00DC793F">
        <w:rPr>
          <w:rFonts w:ascii="Times New Roman" w:hAnsi="Times New Roman" w:cs="Times New Roman"/>
          <w:bCs/>
          <w:sz w:val="24"/>
          <w:szCs w:val="24"/>
        </w:rPr>
        <w:t xml:space="preserve">RODRIGUES, P. C. O.; PINHEIRO, S. L.; JUNGER, W.; IGNOTTI, E.; HACON, S. S. Variabilidade climática aumenta a </w:t>
      </w:r>
      <w:r w:rsidR="00B01ED2" w:rsidRPr="00DC793F">
        <w:rPr>
          <w:rFonts w:ascii="Times New Roman" w:hAnsi="Times New Roman" w:cs="Times New Roman"/>
          <w:bCs/>
          <w:sz w:val="24"/>
          <w:szCs w:val="24"/>
        </w:rPr>
        <w:t>mortalidade</w:t>
      </w:r>
      <w:r w:rsidRPr="00DC793F">
        <w:rPr>
          <w:rFonts w:ascii="Times New Roman" w:hAnsi="Times New Roman" w:cs="Times New Roman"/>
          <w:bCs/>
          <w:sz w:val="24"/>
          <w:szCs w:val="24"/>
        </w:rPr>
        <w:t xml:space="preserve"> associada ao material particulado. </w:t>
      </w:r>
      <w:r w:rsidRPr="00DC793F">
        <w:rPr>
          <w:rFonts w:ascii="Times New Roman" w:hAnsi="Times New Roman" w:cs="Times New Roman"/>
          <w:b/>
          <w:bCs/>
          <w:sz w:val="24"/>
          <w:szCs w:val="24"/>
        </w:rPr>
        <w:t>Revista de Saúde Pública</w:t>
      </w:r>
      <w:r w:rsidRPr="00DC793F">
        <w:rPr>
          <w:rFonts w:ascii="Times New Roman" w:hAnsi="Times New Roman" w:cs="Times New Roman"/>
          <w:bCs/>
          <w:sz w:val="24"/>
          <w:szCs w:val="24"/>
        </w:rPr>
        <w:t>, São Paulo, v. 51, n. 91, p. 1-9, 2017.</w:t>
      </w:r>
    </w:p>
    <w:sectPr w:rsidR="00DC793F" w:rsidRPr="00D7391F" w:rsidSect="004C252C">
      <w:headerReference w:type="default" r:id="rId7"/>
      <w:headerReference w:type="first" r:id="rId8"/>
      <w:footerReference w:type="first" r:id="rId9"/>
      <w:pgSz w:w="11906" w:h="16838"/>
      <w:pgMar w:top="1701" w:right="1134" w:bottom="1134" w:left="1701"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7CA" w:rsidRDefault="000B37CA" w:rsidP="00DC793F">
      <w:pPr>
        <w:spacing w:after="0" w:line="240" w:lineRule="auto"/>
      </w:pPr>
      <w:r>
        <w:separator/>
      </w:r>
    </w:p>
  </w:endnote>
  <w:endnote w:type="continuationSeparator" w:id="1">
    <w:p w:rsidR="000B37CA" w:rsidRDefault="000B37CA" w:rsidP="00DC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2C" w:rsidRPr="00192433" w:rsidRDefault="004C252C" w:rsidP="004C252C">
    <w:pPr>
      <w:spacing w:after="0" w:line="240" w:lineRule="auto"/>
      <w:jc w:val="center"/>
      <w:rPr>
        <w:rFonts w:ascii="Times New Roman" w:hAnsi="Times New Roman" w:cs="Times New Roman"/>
        <w:sz w:val="24"/>
        <w:szCs w:val="24"/>
      </w:rPr>
    </w:pPr>
    <w:r w:rsidRPr="00192433">
      <w:rPr>
        <w:rFonts w:ascii="Times New Roman" w:hAnsi="Times New Roman" w:cs="Times New Roman"/>
        <w:sz w:val="24"/>
        <w:szCs w:val="24"/>
        <w:vertAlign w:val="superscript"/>
      </w:rPr>
      <w:t>1</w:t>
    </w:r>
    <w:r>
      <w:rPr>
        <w:rFonts w:ascii="Times New Roman" w:hAnsi="Times New Roman" w:cs="Times New Roman"/>
        <w:sz w:val="24"/>
        <w:szCs w:val="24"/>
      </w:rPr>
      <w:t xml:space="preserve">Graduanda em Agronomia, </w:t>
    </w:r>
    <w:r w:rsidRPr="00192433">
      <w:rPr>
        <w:rFonts w:ascii="Times New Roman" w:hAnsi="Times New Roman" w:cs="Times New Roman"/>
        <w:sz w:val="24"/>
        <w:szCs w:val="24"/>
      </w:rPr>
      <w:t>Universidade Federal de</w:t>
    </w:r>
    <w:r>
      <w:rPr>
        <w:rFonts w:ascii="Times New Roman" w:hAnsi="Times New Roman" w:cs="Times New Roman"/>
        <w:sz w:val="24"/>
        <w:szCs w:val="24"/>
      </w:rPr>
      <w:t xml:space="preserve"> Uberlândia</w:t>
    </w:r>
    <w:r w:rsidRPr="00192433">
      <w:rPr>
        <w:rFonts w:ascii="Times New Roman" w:hAnsi="Times New Roman" w:cs="Times New Roman"/>
        <w:sz w:val="24"/>
        <w:szCs w:val="24"/>
      </w:rPr>
      <w:t xml:space="preserve">, </w:t>
    </w:r>
    <w:r>
      <w:rPr>
        <w:rFonts w:ascii="Times New Roman" w:hAnsi="Times New Roman" w:cs="Times New Roman"/>
        <w:sz w:val="24"/>
        <w:szCs w:val="24"/>
      </w:rPr>
      <w:t xml:space="preserve">Uberlândia/MG </w:t>
    </w:r>
    <w:r w:rsidRPr="004C252C">
      <w:rPr>
        <w:rFonts w:ascii="Times New Roman" w:hAnsi="Times New Roman" w:cs="Times New Roman"/>
        <w:color w:val="FF0000"/>
        <w:sz w:val="24"/>
        <w:szCs w:val="24"/>
      </w:rPr>
      <w:t>(Exemplo)</w:t>
    </w:r>
  </w:p>
  <w:p w:rsidR="004C252C" w:rsidRDefault="004C252C" w:rsidP="004C252C">
    <w:pPr>
      <w:spacing w:after="0" w:line="240" w:lineRule="auto"/>
      <w:jc w:val="center"/>
      <w:rPr>
        <w:rFonts w:ascii="Times New Roman" w:hAnsi="Times New Roman" w:cs="Times New Roman"/>
        <w:sz w:val="24"/>
        <w:szCs w:val="24"/>
      </w:rPr>
    </w:pPr>
    <w:r w:rsidRPr="00192433">
      <w:rPr>
        <w:rFonts w:ascii="Times New Roman" w:hAnsi="Times New Roman" w:cs="Times New Roman"/>
        <w:sz w:val="24"/>
        <w:szCs w:val="24"/>
        <w:vertAlign w:val="superscript"/>
      </w:rPr>
      <w:t>2</w:t>
    </w:r>
    <w:r>
      <w:rPr>
        <w:rFonts w:ascii="Times New Roman" w:hAnsi="Times New Roman" w:cs="Times New Roman"/>
        <w:sz w:val="24"/>
        <w:szCs w:val="24"/>
      </w:rPr>
      <w:t>Graduando/Bacharel/Licenciado</w:t>
    </w:r>
    <w:r w:rsidR="00D47073">
      <w:rPr>
        <w:rFonts w:ascii="Times New Roman" w:hAnsi="Times New Roman" w:cs="Times New Roman"/>
        <w:sz w:val="24"/>
        <w:szCs w:val="24"/>
      </w:rPr>
      <w:t>/Mestrando</w:t>
    </w:r>
    <w:r w:rsidR="00DD711B">
      <w:rPr>
        <w:rFonts w:ascii="Times New Roman" w:hAnsi="Times New Roman" w:cs="Times New Roman"/>
        <w:sz w:val="24"/>
        <w:szCs w:val="24"/>
      </w:rPr>
      <w:t xml:space="preserve">/Mestre </w:t>
    </w:r>
    <w:r w:rsidRPr="00192433">
      <w:rPr>
        <w:rFonts w:ascii="Times New Roman" w:hAnsi="Times New Roman" w:cs="Times New Roman"/>
        <w:sz w:val="24"/>
        <w:szCs w:val="24"/>
      </w:rPr>
      <w:t>ou Professor ou Profissão, Universidade, cidade/UF</w:t>
    </w:r>
  </w:p>
  <w:p w:rsidR="004C252C" w:rsidRDefault="004C252C" w:rsidP="004C252C">
    <w:pPr>
      <w:spacing w:after="0" w:line="240" w:lineRule="auto"/>
      <w:jc w:val="center"/>
      <w:rPr>
        <w:rFonts w:ascii="Times New Roman" w:hAnsi="Times New Roman" w:cs="Times New Roman"/>
        <w:sz w:val="24"/>
        <w:szCs w:val="24"/>
      </w:rPr>
    </w:pPr>
  </w:p>
  <w:p w:rsidR="004C252C" w:rsidRDefault="004C252C" w:rsidP="004C252C">
    <w:pPr>
      <w:pStyle w:val="Rodap"/>
      <w:jc w:val="center"/>
    </w:pPr>
    <w:r>
      <w:rPr>
        <w:rFonts w:ascii="Times New Roman" w:hAnsi="Times New Roman" w:cs="Times New Roman"/>
        <w:sz w:val="24"/>
        <w:szCs w:val="24"/>
      </w:rPr>
      <w:t>*e-mail de contato: silva@gmail.com</w:t>
    </w:r>
    <w:r w:rsidR="00BF2C49" w:rsidRPr="00BF2C49">
      <w:rPr>
        <w:rFonts w:ascii="Times New Roman" w:hAnsi="Times New Roman" w:cs="Times New Roman"/>
        <w:color w:val="FF0000"/>
        <w:sz w:val="24"/>
        <w:szCs w:val="24"/>
      </w:rPr>
      <w:t>(Exemplo)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7CA" w:rsidRDefault="000B37CA" w:rsidP="00DC793F">
      <w:pPr>
        <w:spacing w:after="0" w:line="240" w:lineRule="auto"/>
      </w:pPr>
      <w:r>
        <w:separator/>
      </w:r>
    </w:p>
  </w:footnote>
  <w:footnote w:type="continuationSeparator" w:id="1">
    <w:p w:rsidR="000B37CA" w:rsidRDefault="000B37CA" w:rsidP="00DC7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3F" w:rsidRDefault="00DC793F" w:rsidP="008E41A9">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2C" w:rsidRDefault="00422A29" w:rsidP="00A12531">
    <w:pPr>
      <w:pStyle w:val="Cabealho"/>
      <w:jc w:val="center"/>
    </w:pPr>
    <w:r w:rsidRPr="00422A29">
      <w:rPr>
        <w:noProof/>
        <w:lang w:eastAsia="pt-BR"/>
      </w:rPr>
      <w:drawing>
        <wp:anchor distT="0" distB="0" distL="114300" distR="114300" simplePos="0" relativeHeight="251659264" behindDoc="0" locked="0" layoutInCell="1" allowOverlap="1">
          <wp:simplePos x="0" y="0"/>
          <wp:positionH relativeFrom="margin">
            <wp:posOffset>-822960</wp:posOffset>
          </wp:positionH>
          <wp:positionV relativeFrom="margin">
            <wp:posOffset>-1094105</wp:posOffset>
          </wp:positionV>
          <wp:extent cx="1257300" cy="1162050"/>
          <wp:effectExtent l="19050" t="0" r="0" b="0"/>
          <wp:wrapSquare wrapText="bothSides"/>
          <wp:docPr id="5" name="Imagem 0" descr="LOGO-FINAL-SIAMBS-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SIAMBS-F (1).png"/>
                  <pic:cNvPicPr/>
                </pic:nvPicPr>
                <pic:blipFill>
                  <a:blip r:embed="rId1"/>
                  <a:stretch>
                    <a:fillRect/>
                  </a:stretch>
                </pic:blipFill>
                <pic:spPr>
                  <a:xfrm>
                    <a:off x="0" y="0"/>
                    <a:ext cx="1257300" cy="1162050"/>
                  </a:xfrm>
                  <a:prstGeom prst="rect">
                    <a:avLst/>
                  </a:prstGeom>
                </pic:spPr>
              </pic:pic>
            </a:graphicData>
          </a:graphic>
        </wp:anchor>
      </w:drawing>
    </w:r>
    <w:r w:rsidRPr="00422A29">
      <w:rPr>
        <w:noProof/>
        <w:lang w:eastAsia="pt-BR"/>
      </w:rPr>
      <w:drawing>
        <wp:inline distT="0" distB="0" distL="0" distR="0">
          <wp:extent cx="4171950" cy="1104900"/>
          <wp:effectExtent l="19050" t="0" r="0" b="0"/>
          <wp:docPr id="6" name="Imagem 1" descr="edi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ada.png"/>
                  <pic:cNvPicPr/>
                </pic:nvPicPr>
                <pic:blipFill>
                  <a:blip r:embed="rId2"/>
                  <a:stretch>
                    <a:fillRect/>
                  </a:stretch>
                </pic:blipFill>
                <pic:spPr>
                  <a:xfrm>
                    <a:off x="0" y="0"/>
                    <a:ext cx="4175075" cy="11057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C793F"/>
    <w:rsid w:val="000B37CA"/>
    <w:rsid w:val="002B2705"/>
    <w:rsid w:val="0031418F"/>
    <w:rsid w:val="0033622A"/>
    <w:rsid w:val="00422A29"/>
    <w:rsid w:val="004C252C"/>
    <w:rsid w:val="004E06A0"/>
    <w:rsid w:val="005055F2"/>
    <w:rsid w:val="00651CA3"/>
    <w:rsid w:val="00771D97"/>
    <w:rsid w:val="007826FD"/>
    <w:rsid w:val="008E41A9"/>
    <w:rsid w:val="0095313F"/>
    <w:rsid w:val="00991481"/>
    <w:rsid w:val="009D4998"/>
    <w:rsid w:val="00A12531"/>
    <w:rsid w:val="00AC4196"/>
    <w:rsid w:val="00B01ED2"/>
    <w:rsid w:val="00B66245"/>
    <w:rsid w:val="00BF2C49"/>
    <w:rsid w:val="00CB7747"/>
    <w:rsid w:val="00D47073"/>
    <w:rsid w:val="00D7391F"/>
    <w:rsid w:val="00DC793F"/>
    <w:rsid w:val="00DD711B"/>
    <w:rsid w:val="00DF7AEE"/>
    <w:rsid w:val="00EB3DF2"/>
    <w:rsid w:val="00EC12E9"/>
    <w:rsid w:val="00F33E90"/>
    <w:rsid w:val="00FD5C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79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793F"/>
  </w:style>
  <w:style w:type="paragraph" w:styleId="Rodap">
    <w:name w:val="footer"/>
    <w:basedOn w:val="Normal"/>
    <w:link w:val="RodapChar"/>
    <w:uiPriority w:val="99"/>
    <w:unhideWhenUsed/>
    <w:rsid w:val="00DC793F"/>
    <w:pPr>
      <w:tabs>
        <w:tab w:val="center" w:pos="4252"/>
        <w:tab w:val="right" w:pos="8504"/>
      </w:tabs>
      <w:spacing w:after="0" w:line="240" w:lineRule="auto"/>
    </w:pPr>
  </w:style>
  <w:style w:type="character" w:customStyle="1" w:styleId="RodapChar">
    <w:name w:val="Rodapé Char"/>
    <w:basedOn w:val="Fontepargpadro"/>
    <w:link w:val="Rodap"/>
    <w:uiPriority w:val="99"/>
    <w:rsid w:val="00DC793F"/>
  </w:style>
  <w:style w:type="table" w:styleId="Tabelacomgrade">
    <w:name w:val="Table Grid"/>
    <w:basedOn w:val="Tabelanormal"/>
    <w:uiPriority w:val="39"/>
    <w:rsid w:val="00DC7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F2C49"/>
    <w:rPr>
      <w:color w:val="0563C1" w:themeColor="hyperlink"/>
      <w:u w:val="single"/>
    </w:rPr>
  </w:style>
  <w:style w:type="character" w:customStyle="1" w:styleId="UnresolvedMention">
    <w:name w:val="Unresolved Mention"/>
    <w:basedOn w:val="Fontepargpadro"/>
    <w:uiPriority w:val="99"/>
    <w:semiHidden/>
    <w:unhideWhenUsed/>
    <w:rsid w:val="00BF2C49"/>
    <w:rPr>
      <w:color w:val="605E5C"/>
      <w:shd w:val="clear" w:color="auto" w:fill="E1DFDD"/>
    </w:rPr>
  </w:style>
  <w:style w:type="paragraph" w:styleId="Textodebalo">
    <w:name w:val="Balloon Text"/>
    <w:basedOn w:val="Normal"/>
    <w:link w:val="TextodebaloChar"/>
    <w:uiPriority w:val="99"/>
    <w:semiHidden/>
    <w:unhideWhenUsed/>
    <w:rsid w:val="003362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dPt>
            <c:idx val="0"/>
            <c:spPr>
              <a:solidFill>
                <a:schemeClr val="accent6"/>
              </a:solidFill>
              <a:ln>
                <a:noFill/>
              </a:ln>
              <a:effectLst/>
            </c:spPr>
            <c:extLst xmlns:c16r2="http://schemas.microsoft.com/office/drawing/2015/06/chart">
              <c:ext xmlns:c16="http://schemas.microsoft.com/office/drawing/2014/chart" uri="{C3380CC4-5D6E-409C-BE32-E72D297353CC}">
                <c16:uniqueId val="{00000001-FC46-4D7D-82E5-D0563ED11DF9}"/>
              </c:ext>
            </c:extLst>
          </c:dPt>
          <c:dPt>
            <c:idx val="1"/>
            <c:spPr>
              <a:solidFill>
                <a:schemeClr val="accent5"/>
              </a:solidFill>
              <a:ln>
                <a:noFill/>
              </a:ln>
              <a:effectLst/>
            </c:spPr>
            <c:extLst xmlns:c16r2="http://schemas.microsoft.com/office/drawing/2015/06/chart">
              <c:ext xmlns:c16="http://schemas.microsoft.com/office/drawing/2014/chart" uri="{C3380CC4-5D6E-409C-BE32-E72D297353CC}">
                <c16:uniqueId val="{00000003-FC46-4D7D-82E5-D0563ED11DF9}"/>
              </c:ext>
            </c:extLst>
          </c:dPt>
          <c:dPt>
            <c:idx val="2"/>
            <c:spPr>
              <a:solidFill>
                <a:schemeClr val="accent4"/>
              </a:solidFill>
              <a:ln>
                <a:noFill/>
              </a:ln>
              <a:effectLst/>
            </c:spPr>
            <c:extLst xmlns:c16r2="http://schemas.microsoft.com/office/drawing/2015/06/chart">
              <c:ext xmlns:c16="http://schemas.microsoft.com/office/drawing/2014/chart" uri="{C3380CC4-5D6E-409C-BE32-E72D297353CC}">
                <c16:uniqueId val="{00000005-FC46-4D7D-82E5-D0563ED11DF9}"/>
              </c:ext>
            </c:extLst>
          </c:dPt>
          <c:dPt>
            <c:idx val="3"/>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FC46-4D7D-82E5-D0563ED11DF9}"/>
              </c:ext>
            </c:extLst>
          </c:dPt>
          <c:dPt>
            <c:idx val="4"/>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FC46-4D7D-82E5-D0563ED11DF9}"/>
              </c:ext>
            </c:extLst>
          </c:dPt>
          <c:dLbls>
            <c:spPr>
              <a:noFill/>
              <a:ln>
                <a:noFill/>
              </a:ln>
              <a:effectLst/>
            </c:spPr>
            <c:txPr>
              <a:bodyPr rot="0" spcFirstLastPara="1" vertOverflow="ellipsis" vert="horz" wrap="square" lIns="38100" tIns="19050" rIns="38100" bIns="19050" anchor="ctr" anchorCtr="1">
                <a:spAutoFit/>
              </a:bodyPr>
              <a:lstStyle/>
              <a:p>
                <a:pPr>
                  <a:defRPr lang="en-US"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Val val="1"/>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Planilha1!$A$16:$A$20</c:f>
              <c:strCache>
                <c:ptCount val="5"/>
                <c:pt idx="0">
                  <c:v>Norte</c:v>
                </c:pt>
                <c:pt idx="1">
                  <c:v>Centro-Oeste</c:v>
                </c:pt>
                <c:pt idx="2">
                  <c:v>Nordeste</c:v>
                </c:pt>
                <c:pt idx="3">
                  <c:v>Sul</c:v>
                </c:pt>
                <c:pt idx="4">
                  <c:v>Sudeste</c:v>
                </c:pt>
              </c:strCache>
            </c:strRef>
          </c:cat>
          <c:val>
            <c:numRef>
              <c:f>Planilha1!$B$16:$B$20</c:f>
              <c:numCache>
                <c:formatCode>0.0%</c:formatCode>
                <c:ptCount val="5"/>
                <c:pt idx="0">
                  <c:v>5.2000000000000032E-2</c:v>
                </c:pt>
                <c:pt idx="1">
                  <c:v>9.300000000000011E-2</c:v>
                </c:pt>
                <c:pt idx="2">
                  <c:v>0.17200000000000001</c:v>
                </c:pt>
                <c:pt idx="3">
                  <c:v>0.19700000000000006</c:v>
                </c:pt>
                <c:pt idx="4">
                  <c:v>0.48600000000000027</c:v>
                </c:pt>
              </c:numCache>
            </c:numRef>
          </c:val>
          <c:extLst xmlns:c16r2="http://schemas.microsoft.com/office/drawing/2015/06/chart">
            <c:ext xmlns:c16="http://schemas.microsoft.com/office/drawing/2014/chart" uri="{C3380CC4-5D6E-409C-BE32-E72D297353CC}">
              <c16:uniqueId val="{0000000A-FC46-4D7D-82E5-D0563ED11DF9}"/>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prstDash val="solid"/>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1049</Words>
  <Characters>5667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Comissão Científica</dc:creator>
  <cp:keywords/>
  <dc:description/>
  <cp:lastModifiedBy>João Carlos</cp:lastModifiedBy>
  <cp:revision>12</cp:revision>
  <dcterms:created xsi:type="dcterms:W3CDTF">2020-02-26T22:27:00Z</dcterms:created>
  <dcterms:modified xsi:type="dcterms:W3CDTF">2020-02-29T18:30:00Z</dcterms:modified>
</cp:coreProperties>
</file>