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0B" w:rsidRDefault="00F97AC7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TÍTULO</w:t>
      </w:r>
      <w:r w:rsidR="002B12F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DO</w:t>
      </w:r>
      <w:r w:rsidR="002B12F3" w:rsidRPr="002B12F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TRABALHO (todas as letras maiúsculas</w:t>
      </w:r>
      <w:r w:rsidR="002B12F3">
        <w:rPr>
          <w:rFonts w:ascii="Times New Roman" w:hAnsi="Times New Roman" w:cs="Times New Roman"/>
          <w:b/>
          <w:color w:val="222222"/>
          <w:sz w:val="24"/>
          <w:szCs w:val="24"/>
        </w:rPr>
        <w:t>,</w:t>
      </w:r>
      <w:r w:rsidR="002B12F3" w:rsidRPr="002B12F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centralizado, negrito e fonte 12 Times New Roman</w:t>
      </w:r>
      <w:r w:rsidR="002B12F3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</w:p>
    <w:p w:rsidR="00F97AC7" w:rsidRDefault="00F97AC7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F97AC7" w:rsidRDefault="00F97AC7" w:rsidP="00F97AC7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Resumo</w:t>
      </w:r>
    </w:p>
    <w:p w:rsidR="00F97AC7" w:rsidRPr="002B12F3" w:rsidRDefault="002B12F3" w:rsidP="00191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2B12F3">
        <w:rPr>
          <w:rFonts w:ascii="Times New Roman" w:hAnsi="Times New Roman" w:cs="Times New Roman"/>
          <w:color w:val="222222"/>
          <w:sz w:val="24"/>
          <w:szCs w:val="24"/>
        </w:rPr>
        <w:t>em entrada de parágrafo e texto corrido, entre 10 e 20 linhas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12F3" w:rsidRDefault="002B12F3" w:rsidP="003D2E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12F3" w:rsidRPr="002B12F3" w:rsidRDefault="002B12F3" w:rsidP="003D2E0B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Palavras-chave: </w:t>
      </w:r>
      <w:r w:rsidRPr="003D2E0B">
        <w:rPr>
          <w:rFonts w:ascii="Times New Roman" w:hAnsi="Times New Roman" w:cs="Times New Roman"/>
          <w:color w:val="222222"/>
          <w:sz w:val="24"/>
          <w:szCs w:val="24"/>
        </w:rPr>
        <w:t>três a cinco, separadas por ponto e vírgula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12F3" w:rsidRDefault="002B12F3" w:rsidP="003D2E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91DE4" w:rsidRDefault="003D2E0B" w:rsidP="00191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B12F3">
        <w:rPr>
          <w:rFonts w:ascii="Times New Roman" w:hAnsi="Times New Roman" w:cs="Times New Roman"/>
          <w:b/>
          <w:color w:val="222222"/>
          <w:sz w:val="24"/>
          <w:szCs w:val="24"/>
        </w:rPr>
        <w:t>Área temática do evento</w:t>
      </w:r>
      <w:r w:rsidR="002B12F3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191DE4" w:rsidRPr="00191DE4">
        <w:rPr>
          <w:rFonts w:ascii="Times New Roman" w:hAnsi="Times New Roman" w:cs="Times New Roman"/>
          <w:color w:val="222222"/>
          <w:sz w:val="24"/>
          <w:szCs w:val="24"/>
        </w:rPr>
        <w:t>Contabilidade para Usuários Externos; Controladoria e Contabilidade Gerencial; Mercados Financeiro, de Crédito e de Capitais; Educação e Pesquisa em Contabilidade, Contabilidade Aplicada ao Setor Público e ao Terceiro Setor e Auditoria e Perícia</w:t>
      </w:r>
      <w:r w:rsidR="00423094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423094" w:rsidRPr="00423094">
        <w:rPr>
          <w:rFonts w:ascii="Times New Roman" w:hAnsi="Times New Roman" w:cs="Times New Roman"/>
          <w:color w:val="222222"/>
          <w:sz w:val="24"/>
          <w:szCs w:val="24"/>
          <w:u w:val="single"/>
        </w:rPr>
        <w:t>escolher apenas uma opção</w:t>
      </w:r>
      <w:r w:rsidR="00423094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B915AC" w:rsidRDefault="00B915AC" w:rsidP="00B91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915AC" w:rsidRPr="003F023D" w:rsidRDefault="00B915AC" w:rsidP="00B915A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1 Introdução</w:t>
      </w:r>
    </w:p>
    <w:p w:rsidR="00B915AC" w:rsidRDefault="00B915AC" w:rsidP="00B91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Iniciar texto completo do artigo.</w:t>
      </w:r>
    </w:p>
    <w:p w:rsidR="00B915AC" w:rsidRDefault="00B915AC" w:rsidP="00B91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915AC" w:rsidRDefault="00B915AC" w:rsidP="00527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273D3" w:rsidRPr="005172EA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EA">
        <w:rPr>
          <w:rFonts w:ascii="Times New Roman" w:hAnsi="Times New Roman" w:cs="Times New Roman"/>
          <w:b/>
          <w:sz w:val="28"/>
          <w:szCs w:val="24"/>
        </w:rPr>
        <w:t>Regras de Formatação de Trabalhos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5273D3">
        <w:rPr>
          <w:rFonts w:ascii="Times New Roman" w:hAnsi="Times New Roman" w:cs="Times New Roman"/>
          <w:b/>
          <w:color w:val="FF0000"/>
          <w:sz w:val="28"/>
          <w:szCs w:val="24"/>
        </w:rPr>
        <w:t>EXCLUIR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101E">
        <w:rPr>
          <w:rFonts w:ascii="Times New Roman" w:hAnsi="Times New Roman" w:cs="Times New Roman"/>
          <w:b/>
          <w:sz w:val="28"/>
          <w:szCs w:val="24"/>
        </w:rPr>
        <w:t>o texto de regras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Pr="005172EA">
        <w:rPr>
          <w:rFonts w:ascii="Times New Roman" w:hAnsi="Times New Roman" w:cs="Times New Roman"/>
          <w:b/>
          <w:sz w:val="28"/>
          <w:szCs w:val="24"/>
        </w:rPr>
        <w:t>:</w:t>
      </w:r>
    </w:p>
    <w:p w:rsidR="005273D3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D3" w:rsidRPr="004D7DF8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F8">
        <w:rPr>
          <w:rFonts w:ascii="Times New Roman" w:hAnsi="Times New Roman" w:cs="Times New Roman"/>
          <w:sz w:val="24"/>
          <w:szCs w:val="24"/>
        </w:rPr>
        <w:t>Os trabalhos podem ser redigidos em português, espanhol ou inglês, com no mínimo 10 e no máximo 17 páginas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3D3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D3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4D7DF8">
        <w:rPr>
          <w:rFonts w:ascii="Times New Roman" w:hAnsi="Times New Roman" w:cs="Times New Roman"/>
          <w:b/>
          <w:sz w:val="24"/>
          <w:szCs w:val="24"/>
        </w:rPr>
        <w:t>Títulos</w:t>
      </w:r>
      <w:r w:rsidRPr="002532BC">
        <w:rPr>
          <w:rFonts w:ascii="Times New Roman" w:hAnsi="Times New Roman" w:cs="Times New Roman"/>
          <w:sz w:val="24"/>
          <w:szCs w:val="24"/>
        </w:rPr>
        <w:t xml:space="preserve"> (todas as letras maiúsculas) e </w:t>
      </w:r>
      <w:r w:rsidRPr="004D7DF8">
        <w:rPr>
          <w:rFonts w:ascii="Times New Roman" w:hAnsi="Times New Roman" w:cs="Times New Roman"/>
          <w:b/>
          <w:sz w:val="24"/>
          <w:szCs w:val="24"/>
        </w:rPr>
        <w:t>Subtítulos</w:t>
      </w:r>
      <w:r w:rsidRPr="002532BC">
        <w:rPr>
          <w:rFonts w:ascii="Times New Roman" w:hAnsi="Times New Roman" w:cs="Times New Roman"/>
          <w:sz w:val="24"/>
          <w:szCs w:val="24"/>
        </w:rPr>
        <w:t xml:space="preserve"> (somente a primeira letra de cada palavra em maiúsculo) do trabalho devem ser numerados e negritados.</w:t>
      </w:r>
    </w:p>
    <w:p w:rsidR="00281AD5" w:rsidRDefault="00281AD5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AD5" w:rsidRDefault="00281AD5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1">
        <w:rPr>
          <w:rFonts w:ascii="Times New Roman" w:eastAsia="Times New Roman" w:hAnsi="Times New Roman" w:cs="Times New Roman"/>
          <w:sz w:val="24"/>
          <w:szCs w:val="24"/>
          <w:lang w:eastAsia="pt-BR"/>
        </w:rPr>
        <w:t>As páginas dos trabalhos devem estar d</w:t>
      </w:r>
      <w:r w:rsidR="003D4C52">
        <w:rPr>
          <w:rFonts w:ascii="Times New Roman" w:eastAsia="Times New Roman" w:hAnsi="Times New Roman" w:cs="Times New Roman"/>
          <w:sz w:val="24"/>
          <w:szCs w:val="24"/>
          <w:lang w:eastAsia="pt-BR"/>
        </w:rPr>
        <w:t>evidamente numeradas no canto inf</w:t>
      </w:r>
      <w:bookmarkStart w:id="0" w:name="_GoBack"/>
      <w:bookmarkEnd w:id="0"/>
      <w:r w:rsidRPr="00116681">
        <w:rPr>
          <w:rFonts w:ascii="Times New Roman" w:eastAsia="Times New Roman" w:hAnsi="Times New Roman" w:cs="Times New Roman"/>
          <w:sz w:val="24"/>
          <w:szCs w:val="24"/>
          <w:lang w:eastAsia="pt-BR"/>
        </w:rPr>
        <w:t>erior direito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F6568" w:rsidRDefault="002F6568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68" w:rsidRDefault="002F6568" w:rsidP="005273D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F6568">
        <w:rPr>
          <w:rFonts w:ascii="Times New Roman" w:hAnsi="Times New Roman" w:cs="Times New Roman"/>
          <w:b/>
          <w:color w:val="222222"/>
          <w:sz w:val="24"/>
          <w:szCs w:val="24"/>
        </w:rPr>
        <w:t>Observação:</w:t>
      </w:r>
      <w:r w:rsidRPr="002F6568">
        <w:rPr>
          <w:rFonts w:ascii="Times New Roman" w:hAnsi="Times New Roman" w:cs="Times New Roman"/>
          <w:color w:val="222222"/>
          <w:sz w:val="24"/>
          <w:szCs w:val="24"/>
        </w:rPr>
        <w:t xml:space="preserve"> remover identificações nas propriedades do arquivo 1</w:t>
      </w:r>
      <w:r w:rsidR="000F49B6">
        <w:rPr>
          <w:rFonts w:ascii="Times New Roman" w:hAnsi="Times New Roman" w:cs="Times New Roman"/>
          <w:color w:val="222222"/>
          <w:sz w:val="24"/>
          <w:szCs w:val="24"/>
        </w:rPr>
        <w:t xml:space="preserve">, salvar em formato </w:t>
      </w:r>
      <w:r w:rsidR="000F49B6" w:rsidRPr="000F49B6">
        <w:rPr>
          <w:rFonts w:ascii="Times New Roman" w:hAnsi="Times New Roman" w:cs="Times New Roman"/>
          <w:b/>
          <w:color w:val="222222"/>
          <w:sz w:val="24"/>
          <w:szCs w:val="24"/>
        </w:rPr>
        <w:t>PDF</w:t>
      </w:r>
      <w:r w:rsidRPr="002F656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172EA">
        <w:rPr>
          <w:rFonts w:ascii="Times New Roman" w:hAnsi="Times New Roman" w:cs="Times New Roman"/>
          <w:b/>
          <w:sz w:val="24"/>
          <w:szCs w:val="24"/>
        </w:rPr>
        <w:t>apel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32BC">
        <w:rPr>
          <w:rFonts w:ascii="Times New Roman" w:hAnsi="Times New Roman" w:cs="Times New Roman"/>
          <w:sz w:val="24"/>
          <w:szCs w:val="24"/>
        </w:rPr>
        <w:t>A4 (210 x 297 mm).</w:t>
      </w: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EA">
        <w:rPr>
          <w:rFonts w:ascii="Times New Roman" w:hAnsi="Times New Roman" w:cs="Times New Roman"/>
          <w:b/>
          <w:sz w:val="24"/>
          <w:szCs w:val="24"/>
        </w:rPr>
        <w:t>Orientação do papel:</w:t>
      </w:r>
      <w:r>
        <w:rPr>
          <w:rFonts w:ascii="Times New Roman" w:hAnsi="Times New Roman" w:cs="Times New Roman"/>
          <w:sz w:val="24"/>
          <w:szCs w:val="24"/>
        </w:rPr>
        <w:t xml:space="preserve"> retrato.</w:t>
      </w:r>
    </w:p>
    <w:p w:rsidR="005273D3" w:rsidRPr="002532BC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EA">
        <w:rPr>
          <w:rFonts w:ascii="Times New Roman" w:hAnsi="Times New Roman" w:cs="Times New Roman"/>
          <w:b/>
          <w:sz w:val="24"/>
          <w:szCs w:val="24"/>
        </w:rPr>
        <w:t>Margens</w:t>
      </w:r>
      <w:r w:rsidRPr="002532BC">
        <w:rPr>
          <w:rFonts w:ascii="Times New Roman" w:hAnsi="Times New Roman" w:cs="Times New Roman"/>
          <w:sz w:val="24"/>
          <w:szCs w:val="24"/>
        </w:rPr>
        <w:t>: superior 3cm, inferior 2cm, esquerda 3cm, direita 2cm.</w:t>
      </w: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EA">
        <w:rPr>
          <w:rFonts w:ascii="Times New Roman" w:hAnsi="Times New Roman" w:cs="Times New Roman"/>
          <w:b/>
          <w:sz w:val="24"/>
          <w:szCs w:val="24"/>
        </w:rPr>
        <w:t>Fonte</w:t>
      </w:r>
      <w:r>
        <w:rPr>
          <w:rFonts w:ascii="Times New Roman" w:hAnsi="Times New Roman" w:cs="Times New Roman"/>
          <w:b/>
          <w:sz w:val="24"/>
          <w:szCs w:val="24"/>
        </w:rPr>
        <w:t xml:space="preserve"> para texto:</w:t>
      </w:r>
      <w:r w:rsidRPr="002532BC">
        <w:rPr>
          <w:rFonts w:ascii="Times New Roman" w:hAnsi="Times New Roman" w:cs="Times New Roman"/>
          <w:sz w:val="24"/>
          <w:szCs w:val="24"/>
        </w:rPr>
        <w:t xml:space="preserve"> Times New Roman, tamanho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54F84">
        <w:rPr>
          <w:rFonts w:ascii="Times New Roman" w:hAnsi="Times New Roman" w:cs="Times New Roman"/>
          <w:b/>
          <w:sz w:val="24"/>
          <w:szCs w:val="24"/>
        </w:rPr>
        <w:t>iguras</w:t>
      </w:r>
      <w:r>
        <w:rPr>
          <w:rFonts w:ascii="Times New Roman" w:hAnsi="Times New Roman" w:cs="Times New Roman"/>
          <w:b/>
          <w:sz w:val="24"/>
          <w:szCs w:val="24"/>
        </w:rPr>
        <w:t>, gráficos, quadros e tabelas:</w:t>
      </w:r>
    </w:p>
    <w:p w:rsidR="005273D3" w:rsidRDefault="005273D3" w:rsidP="005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fonte </w:t>
      </w:r>
      <w:r w:rsidRPr="002532BC">
        <w:rPr>
          <w:rFonts w:ascii="Times New Roman" w:hAnsi="Times New Roman" w:cs="Times New Roman"/>
          <w:sz w:val="24"/>
          <w:szCs w:val="24"/>
        </w:rPr>
        <w:t>Times New Roman, tamanho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3D3" w:rsidRPr="00154F84" w:rsidRDefault="005273D3" w:rsidP="005273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32BC">
        <w:rPr>
          <w:rFonts w:ascii="Times New Roman" w:hAnsi="Times New Roman" w:cs="Times New Roman"/>
          <w:sz w:val="24"/>
          <w:szCs w:val="24"/>
        </w:rPr>
        <w:t>não usar colorido e fazê-las da largura do texto.</w:t>
      </w:r>
    </w:p>
    <w:p w:rsidR="005273D3" w:rsidRPr="002532BC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2">
        <w:rPr>
          <w:rFonts w:ascii="Times New Roman" w:hAnsi="Times New Roman" w:cs="Times New Roman"/>
          <w:b/>
          <w:sz w:val="24"/>
          <w:szCs w:val="24"/>
        </w:rPr>
        <w:t>Espaçamento entre linhas:</w:t>
      </w:r>
      <w:r w:rsidRPr="002532BC">
        <w:rPr>
          <w:rFonts w:ascii="Times New Roman" w:hAnsi="Times New Roman" w:cs="Times New Roman"/>
          <w:sz w:val="24"/>
          <w:szCs w:val="24"/>
        </w:rPr>
        <w:t xml:space="preserve"> simples e sem espaço entre parágrafos.</w:t>
      </w:r>
    </w:p>
    <w:p w:rsidR="005273D3" w:rsidRPr="002532BC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Alinhamento:</w:t>
      </w:r>
      <w:r>
        <w:rPr>
          <w:rFonts w:ascii="Times New Roman" w:hAnsi="Times New Roman" w:cs="Times New Roman"/>
          <w:sz w:val="24"/>
          <w:szCs w:val="24"/>
        </w:rPr>
        <w:t xml:space="preserve"> justificado, para os parágrafos, com recuo</w:t>
      </w:r>
      <w:r w:rsidRPr="002532BC">
        <w:rPr>
          <w:rFonts w:ascii="Times New Roman" w:hAnsi="Times New Roman" w:cs="Times New Roman"/>
          <w:sz w:val="24"/>
          <w:szCs w:val="24"/>
        </w:rPr>
        <w:t xml:space="preserve"> de 1,25 cm</w:t>
      </w:r>
      <w:r>
        <w:rPr>
          <w:rFonts w:ascii="Times New Roman" w:hAnsi="Times New Roman" w:cs="Times New Roman"/>
          <w:sz w:val="24"/>
          <w:szCs w:val="24"/>
        </w:rPr>
        <w:t xml:space="preserve"> na primeira linha</w:t>
      </w:r>
      <w:r w:rsidRPr="002532BC">
        <w:rPr>
          <w:rFonts w:ascii="Times New Roman" w:hAnsi="Times New Roman" w:cs="Times New Roman"/>
          <w:sz w:val="24"/>
          <w:szCs w:val="24"/>
        </w:rPr>
        <w:t>.</w:t>
      </w:r>
    </w:p>
    <w:p w:rsidR="005273D3" w:rsidRPr="002532BC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Citações e referências: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532BC">
        <w:rPr>
          <w:rFonts w:ascii="Times New Roman" w:hAnsi="Times New Roman" w:cs="Times New Roman"/>
          <w:sz w:val="24"/>
          <w:szCs w:val="24"/>
        </w:rPr>
        <w:t>evem obedecer às normas atuais da ABNT.</w:t>
      </w:r>
    </w:p>
    <w:p w:rsidR="007F35F8" w:rsidRDefault="007F35F8">
      <w:pPr>
        <w:rPr>
          <w:rFonts w:ascii="Times New Roman" w:hAnsi="Times New Roman" w:cs="Times New Roman"/>
          <w:b/>
          <w:sz w:val="28"/>
          <w:szCs w:val="24"/>
        </w:rPr>
      </w:pPr>
    </w:p>
    <w:p w:rsidR="007F35F8" w:rsidRPr="00EE101E" w:rsidRDefault="007F35F8" w:rsidP="007F35F8">
      <w:pPr>
        <w:rPr>
          <w:rFonts w:ascii="Times New Roman" w:hAnsi="Times New Roman" w:cs="Times New Roman"/>
          <w:b/>
          <w:sz w:val="24"/>
          <w:szCs w:val="24"/>
        </w:rPr>
      </w:pPr>
      <w:r w:rsidRPr="00EE101E">
        <w:rPr>
          <w:rFonts w:ascii="Times New Roman" w:hAnsi="Times New Roman" w:cs="Times New Roman"/>
          <w:b/>
          <w:sz w:val="24"/>
          <w:szCs w:val="24"/>
        </w:rPr>
        <w:t>NORMAS NO FORMATO ABNT: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As citações no texto devem obedecer às normas conforme exemplos a seguir: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lastRenderedPageBreak/>
        <w:t xml:space="preserve">• um autor –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Iudícibus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 (1997, p. 58).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• dois autores –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Mosimann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Fisch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 (1999, p. 53).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• três autores –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Horngren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>, Foster e Datar (2000, p. 113).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• mais de três autores – Atkinson et al. (1995, p. 324).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• autor no final da frase – (HORNGREN; FOSTER; DATAR, 2000, p. 113).</w:t>
      </w:r>
    </w:p>
    <w:p w:rsidR="00420ABF" w:rsidRDefault="007F35F8" w:rsidP="007F35F8">
      <w:pPr>
        <w:jc w:val="both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As referências bibliográficas devem</w:t>
      </w:r>
      <w:r w:rsidR="00420ABF">
        <w:rPr>
          <w:rFonts w:ascii="Times New Roman" w:hAnsi="Times New Roman" w:cs="Times New Roman"/>
          <w:sz w:val="24"/>
          <w:szCs w:val="24"/>
        </w:rPr>
        <w:t>: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5F8" w:rsidRPr="007F35F8">
        <w:rPr>
          <w:rFonts w:ascii="Times New Roman" w:hAnsi="Times New Roman" w:cs="Times New Roman"/>
          <w:sz w:val="24"/>
          <w:szCs w:val="24"/>
        </w:rPr>
        <w:t>ser listadas ao final do texto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 ordem alfabética;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fonte </w:t>
      </w:r>
      <w:r w:rsidRPr="002532BC">
        <w:rPr>
          <w:rFonts w:ascii="Times New Roman" w:hAnsi="Times New Roman" w:cs="Times New Roman"/>
          <w:sz w:val="24"/>
          <w:szCs w:val="24"/>
        </w:rPr>
        <w:t>Times New Roman, tamanho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5F8" w:rsidRPr="007F35F8">
        <w:rPr>
          <w:rFonts w:ascii="Times New Roman" w:hAnsi="Times New Roman" w:cs="Times New Roman"/>
          <w:sz w:val="24"/>
          <w:szCs w:val="24"/>
        </w:rPr>
        <w:t>espaçamento simples entre linhas</w:t>
      </w:r>
      <w:r>
        <w:rPr>
          <w:rFonts w:ascii="Times New Roman" w:hAnsi="Times New Roman" w:cs="Times New Roman"/>
          <w:sz w:val="24"/>
          <w:szCs w:val="24"/>
        </w:rPr>
        <w:t>; e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35F8" w:rsidRPr="007F35F8">
        <w:rPr>
          <w:rFonts w:ascii="Times New Roman" w:hAnsi="Times New Roman" w:cs="Times New Roman"/>
          <w:sz w:val="24"/>
          <w:szCs w:val="24"/>
        </w:rPr>
        <w:t xml:space="preserve"> uma </w:t>
      </w:r>
      <w:r>
        <w:rPr>
          <w:rFonts w:ascii="Times New Roman" w:hAnsi="Times New Roman" w:cs="Times New Roman"/>
          <w:sz w:val="24"/>
          <w:szCs w:val="24"/>
        </w:rPr>
        <w:t>linha em branco após cada obra.</w:t>
      </w:r>
    </w:p>
    <w:p w:rsidR="007F35F8" w:rsidRPr="007F35F8" w:rsidRDefault="00420ABF" w:rsidP="00420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7F35F8" w:rsidRPr="007F35F8">
        <w:rPr>
          <w:rFonts w:ascii="Times New Roman" w:hAnsi="Times New Roman" w:cs="Times New Roman"/>
          <w:sz w:val="24"/>
          <w:szCs w:val="24"/>
        </w:rPr>
        <w:t>mo nos exemplos a seguir:</w:t>
      </w:r>
    </w:p>
    <w:p w:rsidR="00B915AC" w:rsidRPr="00420ABF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0ABF">
        <w:rPr>
          <w:rFonts w:ascii="Times New Roman" w:hAnsi="Times New Roman" w:cs="Times New Roman"/>
          <w:sz w:val="24"/>
          <w:szCs w:val="24"/>
          <w:u w:val="single"/>
        </w:rPr>
        <w:t>Livros:</w:t>
      </w:r>
    </w:p>
    <w:p w:rsidR="00B915AC" w:rsidRPr="007F35F8" w:rsidRDefault="00B915AC" w:rsidP="00B9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HORNGREN, Charles T.; FOSTER, George; DATAR,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Srikant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. </w:t>
      </w:r>
      <w:r w:rsidRPr="00420ABF">
        <w:rPr>
          <w:rFonts w:ascii="Times New Roman" w:hAnsi="Times New Roman" w:cs="Times New Roman"/>
          <w:b/>
          <w:sz w:val="24"/>
          <w:szCs w:val="24"/>
        </w:rPr>
        <w:t>Contabilidade de custos</w:t>
      </w:r>
      <w:r w:rsidRPr="007F35F8">
        <w:rPr>
          <w:rFonts w:ascii="Times New Roman" w:hAnsi="Times New Roman" w:cs="Times New Roman"/>
          <w:sz w:val="24"/>
          <w:szCs w:val="24"/>
        </w:rPr>
        <w:t>. 9. ed. Rio de Janeiro: LTC, 2000.</w:t>
      </w:r>
    </w:p>
    <w:p w:rsidR="00B915AC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15AC" w:rsidRPr="00420ABF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0ABF">
        <w:rPr>
          <w:rFonts w:ascii="Times New Roman" w:hAnsi="Times New Roman" w:cs="Times New Roman"/>
          <w:sz w:val="24"/>
          <w:szCs w:val="24"/>
          <w:u w:val="single"/>
        </w:rPr>
        <w:t>Capítulos de livros:</w:t>
      </w:r>
    </w:p>
    <w:p w:rsidR="00B915AC" w:rsidRPr="007F35F8" w:rsidRDefault="00B915AC" w:rsidP="00B9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GUERREIRO, Reinaldo. Mensuração do resultado econômico. In: CATELLI, Armando (Coord.). </w:t>
      </w:r>
      <w:r w:rsidRPr="00420ABF">
        <w:rPr>
          <w:rFonts w:ascii="Times New Roman" w:hAnsi="Times New Roman" w:cs="Times New Roman"/>
          <w:b/>
          <w:sz w:val="24"/>
          <w:szCs w:val="24"/>
        </w:rPr>
        <w:t>Controladoria:</w:t>
      </w:r>
      <w:r w:rsidRPr="007F35F8">
        <w:rPr>
          <w:rFonts w:ascii="Times New Roman" w:hAnsi="Times New Roman" w:cs="Times New Roman"/>
          <w:sz w:val="24"/>
          <w:szCs w:val="24"/>
        </w:rPr>
        <w:t xml:space="preserve"> uma abordagem da gestão econômica – GECON. São Paulo: Atlas,1999. pp. 81-102.</w:t>
      </w:r>
    </w:p>
    <w:p w:rsidR="00B915AC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15AC" w:rsidRPr="00420ABF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0ABF">
        <w:rPr>
          <w:rFonts w:ascii="Times New Roman" w:hAnsi="Times New Roman" w:cs="Times New Roman"/>
          <w:sz w:val="24"/>
          <w:szCs w:val="24"/>
          <w:u w:val="single"/>
        </w:rPr>
        <w:t>Artigos de periódicos:</w:t>
      </w:r>
    </w:p>
    <w:p w:rsidR="00B915AC" w:rsidRPr="007F35F8" w:rsidRDefault="00B915AC" w:rsidP="00B9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LIBONATI,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Jeronymo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 José; MIRANDA, Luiz Carlos. Medidas utilizadas na avaliação do desempenho da área de suprimentos: um estudo exploratório. </w:t>
      </w:r>
      <w:r w:rsidRPr="00420ABF">
        <w:rPr>
          <w:rFonts w:ascii="Times New Roman" w:hAnsi="Times New Roman" w:cs="Times New Roman"/>
          <w:b/>
          <w:sz w:val="24"/>
          <w:szCs w:val="24"/>
        </w:rPr>
        <w:t>UnB Contábil,</w:t>
      </w:r>
      <w:r w:rsidRPr="007F35F8">
        <w:rPr>
          <w:rFonts w:ascii="Times New Roman" w:hAnsi="Times New Roman" w:cs="Times New Roman"/>
          <w:sz w:val="24"/>
          <w:szCs w:val="24"/>
        </w:rPr>
        <w:t xml:space="preserve"> Brasília, v. 7, n. 1, p. 85-104, jan./abr. 2004.</w:t>
      </w:r>
    </w:p>
    <w:p w:rsidR="00B915AC" w:rsidRDefault="00B915AC" w:rsidP="00B91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5AC" w:rsidRPr="007F35F8" w:rsidRDefault="00B915AC" w:rsidP="00B9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OYADOMARI, J. C. T.; AGUIAR, A. B.; YEN-TSANG, C.; CARDOSO, R. L.; LIMA, R. G. D. Associações entre informações, desempenho da controladoria, desempenho gerencial e organizacional: um estudo exploratório. </w:t>
      </w:r>
      <w:r w:rsidRPr="00420ABF">
        <w:rPr>
          <w:rFonts w:ascii="Times New Roman" w:hAnsi="Times New Roman" w:cs="Times New Roman"/>
          <w:b/>
          <w:sz w:val="24"/>
          <w:szCs w:val="24"/>
        </w:rPr>
        <w:t>Revista de Educação e Pesquisa em Contabilidade</w:t>
      </w:r>
      <w:r w:rsidRPr="007F35F8">
        <w:rPr>
          <w:rFonts w:ascii="Times New Roman" w:hAnsi="Times New Roman" w:cs="Times New Roman"/>
          <w:sz w:val="24"/>
          <w:szCs w:val="24"/>
        </w:rPr>
        <w:t>, v. 8, n. 3, p. 309-325, 2014.</w:t>
      </w:r>
    </w:p>
    <w:p w:rsidR="00B915AC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15AC" w:rsidRPr="00420ABF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0ABF">
        <w:rPr>
          <w:rFonts w:ascii="Times New Roman" w:hAnsi="Times New Roman" w:cs="Times New Roman"/>
          <w:sz w:val="24"/>
          <w:szCs w:val="24"/>
          <w:u w:val="single"/>
        </w:rPr>
        <w:t>Artigo online (retirado da internet):</w:t>
      </w:r>
    </w:p>
    <w:p w:rsidR="00B915AC" w:rsidRPr="007F35F8" w:rsidRDefault="00B915AC" w:rsidP="00B9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SILVA, L. M. Contabilidade pública: reflexões sobre a governança pública. </w:t>
      </w:r>
      <w:r w:rsidRPr="00EE101E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proofErr w:type="spellStart"/>
      <w:r w:rsidRPr="00EE101E">
        <w:rPr>
          <w:rFonts w:ascii="Times New Roman" w:hAnsi="Times New Roman" w:cs="Times New Roman"/>
          <w:b/>
          <w:sz w:val="24"/>
          <w:szCs w:val="24"/>
        </w:rPr>
        <w:t>Abracicon</w:t>
      </w:r>
      <w:proofErr w:type="spellEnd"/>
      <w:r w:rsidRPr="00EE101E">
        <w:rPr>
          <w:rFonts w:ascii="Times New Roman" w:hAnsi="Times New Roman" w:cs="Times New Roman"/>
          <w:b/>
          <w:sz w:val="24"/>
          <w:szCs w:val="24"/>
        </w:rPr>
        <w:t xml:space="preserve"> Saber</w:t>
      </w:r>
      <w:r w:rsidRPr="007F3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>, v. 1, n. 1, pp. 15-19. Disponível em http://www.abracicon.org/index.php/publicacoes/revista-abracicon-saber/item/revista. Acesso em: 21 dez 2014.</w:t>
      </w:r>
    </w:p>
    <w:p w:rsidR="00B915AC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15AC" w:rsidRPr="00EE101E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101E">
        <w:rPr>
          <w:rFonts w:ascii="Times New Roman" w:hAnsi="Times New Roman" w:cs="Times New Roman"/>
          <w:sz w:val="24"/>
          <w:szCs w:val="24"/>
          <w:u w:val="single"/>
        </w:rPr>
        <w:t>Trabalhos de anais:</w:t>
      </w:r>
    </w:p>
    <w:p w:rsidR="00B915AC" w:rsidRPr="007F35F8" w:rsidRDefault="00B915AC" w:rsidP="00B9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lastRenderedPageBreak/>
        <w:t xml:space="preserve">CARASTAN, Jacira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Tudora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. Custo meta e custo padrão como instrumentos do planejamento empresarial para obter vantagem competitiva. In: CONGRESSO BRASILEIRO DE CUSTOS, 6., 1999, São Paulo. </w:t>
      </w:r>
      <w:r w:rsidRPr="00EE101E">
        <w:rPr>
          <w:rFonts w:ascii="Times New Roman" w:hAnsi="Times New Roman" w:cs="Times New Roman"/>
          <w:b/>
          <w:sz w:val="24"/>
          <w:szCs w:val="24"/>
        </w:rPr>
        <w:t>Anais</w:t>
      </w:r>
      <w:r w:rsidRPr="007F35F8">
        <w:rPr>
          <w:rFonts w:ascii="Times New Roman" w:hAnsi="Times New Roman" w:cs="Times New Roman"/>
          <w:sz w:val="24"/>
          <w:szCs w:val="24"/>
        </w:rPr>
        <w:t>... São Leopoldo/RS: ABC, 1999. CD-ROM.</w:t>
      </w:r>
    </w:p>
    <w:p w:rsidR="00B915AC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15AC" w:rsidRPr="00EE101E" w:rsidRDefault="00B915AC" w:rsidP="00B91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101E">
        <w:rPr>
          <w:rFonts w:ascii="Times New Roman" w:hAnsi="Times New Roman" w:cs="Times New Roman"/>
          <w:sz w:val="24"/>
          <w:szCs w:val="24"/>
          <w:u w:val="single"/>
        </w:rPr>
        <w:t>Dissertações e teses:</w:t>
      </w:r>
    </w:p>
    <w:p w:rsidR="00B915AC" w:rsidRPr="007F35F8" w:rsidRDefault="00B915AC" w:rsidP="00B91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LIMA, Ana Lúcia de Araújo</w:t>
      </w:r>
      <w:r w:rsidRPr="00EE101E">
        <w:rPr>
          <w:rFonts w:ascii="Times New Roman" w:hAnsi="Times New Roman" w:cs="Times New Roman"/>
          <w:sz w:val="24"/>
          <w:szCs w:val="24"/>
        </w:rPr>
        <w:t xml:space="preserve">. </w:t>
      </w:r>
      <w:r w:rsidRPr="00EE101E">
        <w:rPr>
          <w:rFonts w:ascii="Times New Roman" w:hAnsi="Times New Roman" w:cs="Times New Roman"/>
          <w:b/>
          <w:sz w:val="24"/>
          <w:szCs w:val="24"/>
        </w:rPr>
        <w:t>Análise da congruências com vistas à harmonização das formas de contabilização de derivativos entre Brasil e Argentina</w:t>
      </w:r>
      <w:r w:rsidRPr="007F35F8">
        <w:rPr>
          <w:rFonts w:ascii="Times New Roman" w:hAnsi="Times New Roman" w:cs="Times New Roman"/>
          <w:sz w:val="24"/>
          <w:szCs w:val="24"/>
        </w:rPr>
        <w:t>. 2000. 110 f. Dissertação (Mestrado em Administração) – Programa de Pós-Graduação em Administração, Universidade Federal de Santa Catarina, Florianópolis, 2000.</w:t>
      </w:r>
    </w:p>
    <w:p w:rsidR="005273D3" w:rsidRPr="007F35F8" w:rsidRDefault="005273D3" w:rsidP="00B915AC">
      <w:pPr>
        <w:rPr>
          <w:rFonts w:ascii="Times New Roman" w:hAnsi="Times New Roman" w:cs="Times New Roman"/>
          <w:b/>
          <w:sz w:val="24"/>
          <w:szCs w:val="24"/>
        </w:rPr>
      </w:pPr>
    </w:p>
    <w:sectPr w:rsidR="005273D3" w:rsidRPr="007F35F8" w:rsidSect="002F6568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7E" w:rsidRDefault="005B2C7E" w:rsidP="003D2E0B">
      <w:pPr>
        <w:spacing w:after="0" w:line="240" w:lineRule="auto"/>
      </w:pPr>
      <w:r>
        <w:separator/>
      </w:r>
    </w:p>
  </w:endnote>
  <w:endnote w:type="continuationSeparator" w:id="0">
    <w:p w:rsidR="005B2C7E" w:rsidRDefault="005B2C7E" w:rsidP="003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70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4C52" w:rsidRPr="003D4C52" w:rsidRDefault="003D4C5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4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4C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4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4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4C52" w:rsidRDefault="003D4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7E" w:rsidRDefault="005B2C7E" w:rsidP="003D2E0B">
      <w:pPr>
        <w:spacing w:after="0" w:line="240" w:lineRule="auto"/>
      </w:pPr>
      <w:r>
        <w:separator/>
      </w:r>
    </w:p>
  </w:footnote>
  <w:footnote w:type="continuationSeparator" w:id="0">
    <w:p w:rsidR="005B2C7E" w:rsidRDefault="005B2C7E" w:rsidP="003D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0B" w:rsidRDefault="003D4C52">
    <w:pPr>
      <w:pStyle w:val="Cabealho"/>
    </w:pPr>
    <w:r>
      <w:rPr>
        <w:noProof/>
        <w:lang w:eastAsia="pt-BR"/>
      </w:rPr>
      <w:drawing>
        <wp:inline distT="0" distB="0" distL="0" distR="0" wp14:anchorId="238C786A" wp14:editId="5EF43194">
          <wp:extent cx="5760085" cy="75890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Cont_WORD UF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162B"/>
    <w:multiLevelType w:val="hybridMultilevel"/>
    <w:tmpl w:val="323C8BE0"/>
    <w:lvl w:ilvl="0" w:tplc="A0A41C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0B"/>
    <w:rsid w:val="000F49B6"/>
    <w:rsid w:val="00154F84"/>
    <w:rsid w:val="0017082F"/>
    <w:rsid w:val="00191DE4"/>
    <w:rsid w:val="002117D4"/>
    <w:rsid w:val="00221022"/>
    <w:rsid w:val="00246946"/>
    <w:rsid w:val="002532BC"/>
    <w:rsid w:val="00281AD5"/>
    <w:rsid w:val="002B12F3"/>
    <w:rsid w:val="002F6568"/>
    <w:rsid w:val="003D2E0B"/>
    <w:rsid w:val="003D4C52"/>
    <w:rsid w:val="00420ABF"/>
    <w:rsid w:val="00423094"/>
    <w:rsid w:val="004304F9"/>
    <w:rsid w:val="004D7DF8"/>
    <w:rsid w:val="005172EA"/>
    <w:rsid w:val="005273D3"/>
    <w:rsid w:val="00540022"/>
    <w:rsid w:val="005B2C7E"/>
    <w:rsid w:val="006302C2"/>
    <w:rsid w:val="006C7164"/>
    <w:rsid w:val="007406A8"/>
    <w:rsid w:val="007F35F8"/>
    <w:rsid w:val="008218E0"/>
    <w:rsid w:val="00854E53"/>
    <w:rsid w:val="008B0A58"/>
    <w:rsid w:val="00937826"/>
    <w:rsid w:val="00973C68"/>
    <w:rsid w:val="00AC0E3E"/>
    <w:rsid w:val="00B56B38"/>
    <w:rsid w:val="00B915AC"/>
    <w:rsid w:val="00BC57DA"/>
    <w:rsid w:val="00C86001"/>
    <w:rsid w:val="00D814FA"/>
    <w:rsid w:val="00D93570"/>
    <w:rsid w:val="00DD7CC2"/>
    <w:rsid w:val="00DE3446"/>
    <w:rsid w:val="00DF3297"/>
    <w:rsid w:val="00ED3EA9"/>
    <w:rsid w:val="00EE101E"/>
    <w:rsid w:val="00EF217F"/>
    <w:rsid w:val="00F22F98"/>
    <w:rsid w:val="00F701B2"/>
    <w:rsid w:val="00F97AC7"/>
    <w:rsid w:val="00FB6DEB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E4866"/>
  <w15:chartTrackingRefBased/>
  <w15:docId w15:val="{D78C00FD-C55A-4871-BED6-4DEF023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E0B"/>
  </w:style>
  <w:style w:type="paragraph" w:styleId="Rodap">
    <w:name w:val="footer"/>
    <w:basedOn w:val="Normal"/>
    <w:link w:val="Rodap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E0B"/>
  </w:style>
  <w:style w:type="paragraph" w:styleId="PargrafodaLista">
    <w:name w:val="List Paragraph"/>
    <w:basedOn w:val="Normal"/>
    <w:uiPriority w:val="34"/>
    <w:qFormat/>
    <w:rsid w:val="0019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Rayanne Barbosa</cp:lastModifiedBy>
  <cp:revision>2</cp:revision>
  <dcterms:created xsi:type="dcterms:W3CDTF">2017-04-03T16:52:00Z</dcterms:created>
  <dcterms:modified xsi:type="dcterms:W3CDTF">2017-04-17T19:20:00Z</dcterms:modified>
</cp:coreProperties>
</file>